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73DB" w14:textId="77777777" w:rsidR="00887F7E" w:rsidRPr="00887F7E" w:rsidRDefault="00887F7E" w:rsidP="00887F7E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i/>
          <w:iCs/>
          <w:color w:val="5B9BD5" w:themeColor="accent1"/>
        </w:rPr>
      </w:pPr>
      <w:r w:rsidRPr="00887F7E">
        <w:rPr>
          <w:i/>
          <w:iCs/>
          <w:color w:val="5B9BD5" w:themeColor="accent1"/>
        </w:rPr>
        <w:t>Manifestation d’intérêt spontanée</w:t>
      </w:r>
    </w:p>
    <w:p w14:paraId="69AB53F9" w14:textId="77777777" w:rsidR="00887F7E" w:rsidRPr="00887F7E" w:rsidRDefault="00887F7E" w:rsidP="00887F7E">
      <w:pPr>
        <w:jc w:val="both"/>
        <w:rPr>
          <w:i/>
        </w:rPr>
      </w:pPr>
      <w:r w:rsidRPr="00887F7E">
        <w:rPr>
          <w:i/>
        </w:rPr>
        <w:t>En application des dispositions de l’article L 2122-1-4 du code général de la propriété des personnes publiques, le présent avis de publicité a pour objet de porter à la connaissance des opérateurs économiques la manifestation d’intérêt spontanée d’une entreprise en vue de l’occupation d’une parcelle du domaine public régional.</w:t>
      </w:r>
    </w:p>
    <w:p w14:paraId="6CC1793B" w14:textId="72AE66BE" w:rsidR="00887F7E" w:rsidRPr="00887F7E" w:rsidRDefault="00887F7E" w:rsidP="00887F7E">
      <w:pPr>
        <w:jc w:val="both"/>
      </w:pPr>
      <w:r w:rsidRPr="00887F7E">
        <w:t xml:space="preserve">L’entreprise </w:t>
      </w:r>
      <w:r w:rsidR="00FD0A02">
        <w:rPr>
          <w:b/>
        </w:rPr>
        <w:t>LA MAREE COTIERE</w:t>
      </w:r>
      <w:r w:rsidR="00FC2C3B" w:rsidRPr="00887F7E">
        <w:t xml:space="preserve"> </w:t>
      </w:r>
      <w:r w:rsidRPr="00887F7E">
        <w:t xml:space="preserve">exploite une activité de </w:t>
      </w:r>
      <w:r w:rsidR="001E22B2">
        <w:t xml:space="preserve">vente de produits de la mer sur le box </w:t>
      </w:r>
      <w:r w:rsidR="00FD0A02">
        <w:t>1</w:t>
      </w:r>
      <w:r w:rsidR="00780A02">
        <w:t xml:space="preserve"> </w:t>
      </w:r>
      <w:r w:rsidR="003B053E">
        <w:t>port de la Houle</w:t>
      </w:r>
      <w:r w:rsidR="001E22B2">
        <w:t xml:space="preserve"> de Cancale</w:t>
      </w:r>
      <w:r w:rsidRPr="00887F7E">
        <w:t>.</w:t>
      </w:r>
    </w:p>
    <w:p w14:paraId="5554BD59" w14:textId="16F47E42" w:rsidR="00887F7E" w:rsidRPr="00887F7E" w:rsidRDefault="00887F7E" w:rsidP="00887F7E">
      <w:pPr>
        <w:jc w:val="both"/>
      </w:pPr>
      <w:r w:rsidRPr="00887F7E">
        <w:t xml:space="preserve">L’entreprise </w:t>
      </w:r>
      <w:r w:rsidR="00FD0A02">
        <w:rPr>
          <w:rFonts w:eastAsia="Times New Roman"/>
          <w:b/>
        </w:rPr>
        <w:t>LA MAREE COTIERE</w:t>
      </w:r>
      <w:r w:rsidR="001E22B2" w:rsidRPr="00887F7E">
        <w:t xml:space="preserve"> </w:t>
      </w:r>
      <w:r w:rsidRPr="00887F7E">
        <w:t>a manifesté son intérêt à poursuivre son activité sur le site</w:t>
      </w:r>
      <w:r w:rsidR="007840D5">
        <w:t xml:space="preserve"> après l’échéance de son titre le 31 décembre 2022</w:t>
      </w:r>
      <w:r w:rsidRPr="00887F7E">
        <w:t>.</w:t>
      </w:r>
    </w:p>
    <w:p w14:paraId="2EF0F558" w14:textId="646F00B8" w:rsidR="00887F7E" w:rsidRPr="00887F7E" w:rsidRDefault="00887F7E" w:rsidP="00887F7E">
      <w:pPr>
        <w:jc w:val="both"/>
      </w:pPr>
      <w:r w:rsidRPr="00887F7E">
        <w:t xml:space="preserve">La Région envisage de délivrer à l’entreprise </w:t>
      </w:r>
      <w:r w:rsidR="00FD0A02">
        <w:rPr>
          <w:b/>
        </w:rPr>
        <w:t>LA MAREE COTIERE</w:t>
      </w:r>
      <w:r w:rsidR="00E9495A">
        <w:t xml:space="preserve"> </w:t>
      </w:r>
      <w:r w:rsidRPr="00887F7E">
        <w:t>une autorisation d’occupation temporaire du domaine public pour la poursuite de son activité, dont les caractéristiques sont les suivantes :</w:t>
      </w:r>
    </w:p>
    <w:p w14:paraId="6D010E07" w14:textId="04C1AA2A" w:rsidR="001C4F86" w:rsidRDefault="001C4F86" w:rsidP="003C346C">
      <w:pPr>
        <w:pStyle w:val="Paragraphedeliste"/>
        <w:numPr>
          <w:ilvl w:val="0"/>
          <w:numId w:val="1"/>
        </w:numPr>
        <w:jc w:val="both"/>
      </w:pPr>
      <w:r>
        <w:t>Box</w:t>
      </w:r>
      <w:r w:rsidR="00FD0A02">
        <w:t xml:space="preserve"> n°1</w:t>
      </w:r>
      <w:r w:rsidR="000F4B09">
        <w:t xml:space="preserve"> d’une superficie de 8m² + 10</w:t>
      </w:r>
      <w:r>
        <w:t>m² de terre-plein.</w:t>
      </w:r>
    </w:p>
    <w:p w14:paraId="51E5A5C6" w14:textId="182CA6E2" w:rsidR="00887F7E" w:rsidRPr="00887F7E" w:rsidRDefault="001C4F86" w:rsidP="00887F7E">
      <w:pPr>
        <w:jc w:val="both"/>
      </w:pPr>
      <w:r>
        <w:t>Dur</w:t>
      </w:r>
      <w:r w:rsidR="007935C1">
        <w:t xml:space="preserve">ée : </w:t>
      </w:r>
      <w:r w:rsidR="00A47965">
        <w:t>1</w:t>
      </w:r>
      <w:r w:rsidR="007935C1">
        <w:t xml:space="preserve"> an à compter du 1</w:t>
      </w:r>
      <w:r w:rsidR="007935C1" w:rsidRPr="007935C1">
        <w:rPr>
          <w:vertAlign w:val="superscript"/>
        </w:rPr>
        <w:t>er</w:t>
      </w:r>
      <w:r w:rsidR="003C346C">
        <w:t xml:space="preserve"> janvier 2023 </w:t>
      </w:r>
      <w:r w:rsidR="005B5394">
        <w:t>(</w:t>
      </w:r>
      <w:r w:rsidR="00A47965">
        <w:t>avec possibilité d’un renouvellement d’un an sauf motif d’intérêt général ou d’inexécution des clauses du contrat</w:t>
      </w:r>
      <w:bookmarkStart w:id="0" w:name="_GoBack"/>
      <w:bookmarkEnd w:id="0"/>
      <w:r w:rsidR="005B5394">
        <w:t>).</w:t>
      </w:r>
    </w:p>
    <w:p w14:paraId="7215823B" w14:textId="77777777" w:rsidR="00887F7E" w:rsidRDefault="00887F7E" w:rsidP="00887F7E">
      <w:pPr>
        <w:jc w:val="both"/>
        <w:rPr>
          <w:b/>
        </w:rPr>
      </w:pPr>
      <w:r w:rsidRPr="00887F7E">
        <w:rPr>
          <w:b/>
        </w:rPr>
        <w:t>Montant annuel de la redevance :</w:t>
      </w:r>
    </w:p>
    <w:p w14:paraId="3E320174" w14:textId="77777777" w:rsidR="00394AE1" w:rsidRPr="00887F7E" w:rsidRDefault="00394AE1" w:rsidP="00887F7E">
      <w:pPr>
        <w:jc w:val="both"/>
        <w:rPr>
          <w:b/>
        </w:rPr>
      </w:pPr>
      <w:r>
        <w:rPr>
          <w:noProof/>
          <w:lang w:eastAsia="fr-FR"/>
        </w:rPr>
        <w:drawing>
          <wp:inline distT="0" distB="0" distL="0" distR="0" wp14:anchorId="1413338B" wp14:editId="3FAD0B60">
            <wp:extent cx="5476875" cy="342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87E6" w14:textId="2172E7D1" w:rsidR="00887F7E" w:rsidRDefault="00FD0A02" w:rsidP="00A51D2E">
      <w:pPr>
        <w:pStyle w:val="Paragraphedeliste"/>
        <w:numPr>
          <w:ilvl w:val="0"/>
          <w:numId w:val="1"/>
        </w:numPr>
        <w:jc w:val="both"/>
      </w:pPr>
      <w:r>
        <w:t>Box n° 1</w:t>
      </w:r>
      <w:r w:rsidR="00A51D2E">
        <w:t xml:space="preserve"> et son terre-plein </w:t>
      </w:r>
      <w:r w:rsidR="00394AE1">
        <w:t xml:space="preserve">redevance évaluée à </w:t>
      </w:r>
      <w:r w:rsidR="00F6594D">
        <w:t>2</w:t>
      </w:r>
      <w:r w:rsidR="00394AE1">
        <w:t xml:space="preserve"> 600 </w:t>
      </w:r>
      <w:r w:rsidR="004A0108">
        <w:t>€/an (valeur année 2022</w:t>
      </w:r>
      <w:r w:rsidR="00887F7E" w:rsidRPr="00887F7E">
        <w:t xml:space="preserve"> révisable chaque année en fonction de l’index INSEE IRL)</w:t>
      </w:r>
    </w:p>
    <w:p w14:paraId="7E2AA9E0" w14:textId="0A8E9EE6" w:rsidR="00887F7E" w:rsidRPr="00887F7E" w:rsidRDefault="00887F7E" w:rsidP="00887F7E">
      <w:pPr>
        <w:jc w:val="both"/>
      </w:pPr>
      <w:r w:rsidRPr="00887F7E">
        <w:t xml:space="preserve">En application de l’article L. 2122-1-4 du Code général de la propriété des personnes publiques, la Région Bretagne prend acte de la manifestation d'intérêt spontanée de l’entreprise </w:t>
      </w:r>
      <w:r w:rsidR="00FD0A02">
        <w:rPr>
          <w:b/>
        </w:rPr>
        <w:t>LA MAREE COTIERE</w:t>
      </w:r>
      <w:r w:rsidRPr="00887F7E">
        <w:t>, et s’assure, par la présente publicité, et avant signature des titres, de l'absence de toute autre manifestation d'intérêt concurrente, sous un délai d’un mois suivant la publication de la présente.</w:t>
      </w:r>
    </w:p>
    <w:p w14:paraId="06CF406F" w14:textId="411CCD83" w:rsidR="00235243" w:rsidRDefault="00887F7E" w:rsidP="00235243">
      <w:pPr>
        <w:jc w:val="both"/>
      </w:pPr>
      <w:r w:rsidRPr="00887F7E">
        <w:t>Les éventuels projets concurrents sont étudiés selon les critères suivants:</w:t>
      </w:r>
    </w:p>
    <w:p w14:paraId="57E79C78" w14:textId="77777777" w:rsidR="00235243" w:rsidRPr="003F4333" w:rsidRDefault="00235243" w:rsidP="00235243">
      <w:pPr>
        <w:jc w:val="both"/>
        <w:rPr>
          <w:b/>
        </w:rPr>
      </w:pPr>
      <w:r>
        <w:t xml:space="preserve">- </w:t>
      </w:r>
      <w:r w:rsidRPr="003F4333">
        <w:rPr>
          <w:b/>
        </w:rPr>
        <w:t>Activité économique portuaire et maritime (35 %)</w:t>
      </w:r>
    </w:p>
    <w:p w14:paraId="6B6A7FA2" w14:textId="77777777" w:rsidR="00235243" w:rsidRPr="003F4333" w:rsidRDefault="00235243" w:rsidP="00235243">
      <w:pPr>
        <w:jc w:val="both"/>
        <w:rPr>
          <w:b/>
        </w:rPr>
      </w:pPr>
      <w:r>
        <w:t xml:space="preserve">- </w:t>
      </w:r>
      <w:r w:rsidRPr="003F4333">
        <w:rPr>
          <w:b/>
        </w:rPr>
        <w:t>Performance économique de la proposition et solidité économique du projet (30 %)</w:t>
      </w:r>
    </w:p>
    <w:p w14:paraId="343A32CD" w14:textId="0904FA80" w:rsidR="00887F7E" w:rsidRPr="003F4333" w:rsidRDefault="00235243" w:rsidP="00887F7E">
      <w:pPr>
        <w:jc w:val="both"/>
        <w:rPr>
          <w:b/>
        </w:rPr>
      </w:pPr>
      <w:r>
        <w:t xml:space="preserve">- </w:t>
      </w:r>
      <w:r w:rsidRPr="003F4333">
        <w:rPr>
          <w:b/>
        </w:rPr>
        <w:t>Respect du développement durable (35%)</w:t>
      </w:r>
    </w:p>
    <w:p w14:paraId="37BBB5B8" w14:textId="18F6719E" w:rsidR="00D65A2D" w:rsidRPr="00185F07" w:rsidRDefault="00887F7E" w:rsidP="00887F7E">
      <w:pPr>
        <w:jc w:val="both"/>
      </w:pPr>
      <w:r w:rsidRPr="00185F07">
        <w:t>R</w:t>
      </w:r>
      <w:r w:rsidR="000065CE" w:rsidRPr="00185F07">
        <w:t xml:space="preserve">enseignements : </w:t>
      </w:r>
    </w:p>
    <w:p w14:paraId="3737261E" w14:textId="66F004ED" w:rsidR="00887F7E" w:rsidRDefault="000065CE" w:rsidP="00887F7E">
      <w:pPr>
        <w:jc w:val="both"/>
      </w:pPr>
      <w:r>
        <w:t>Région Bretagne –</w:t>
      </w:r>
      <w:r w:rsidR="00D65A2D">
        <w:t xml:space="preserve"> Antenne portuaire </w:t>
      </w:r>
      <w:r w:rsidR="00185F07">
        <w:t xml:space="preserve">- </w:t>
      </w:r>
      <w:r w:rsidR="00D65A2D">
        <w:t>15 Chaussée des Corsaires 35400 Saint-Malo</w:t>
      </w:r>
    </w:p>
    <w:p w14:paraId="6BAAD751" w14:textId="384DD020" w:rsidR="009B0C71" w:rsidRDefault="00D65A2D" w:rsidP="00185F07">
      <w:pPr>
        <w:jc w:val="both"/>
      </w:pPr>
      <w:r w:rsidRPr="00D65A2D">
        <w:t>antenne.portdesaint-malo@bretagne.bzh</w:t>
      </w:r>
    </w:p>
    <w:sectPr w:rsidR="009B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6453"/>
    <w:multiLevelType w:val="hybridMultilevel"/>
    <w:tmpl w:val="2BC6A2E8"/>
    <w:lvl w:ilvl="0" w:tplc="2520C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7E"/>
    <w:rsid w:val="000065CE"/>
    <w:rsid w:val="00011651"/>
    <w:rsid w:val="000F4B09"/>
    <w:rsid w:val="00185F07"/>
    <w:rsid w:val="001C4F86"/>
    <w:rsid w:val="001E22B2"/>
    <w:rsid w:val="00235243"/>
    <w:rsid w:val="002D0267"/>
    <w:rsid w:val="00394AE1"/>
    <w:rsid w:val="003B053E"/>
    <w:rsid w:val="003C346C"/>
    <w:rsid w:val="003F4333"/>
    <w:rsid w:val="004A0108"/>
    <w:rsid w:val="005B5394"/>
    <w:rsid w:val="00637ACA"/>
    <w:rsid w:val="006E092B"/>
    <w:rsid w:val="00751A4A"/>
    <w:rsid w:val="00762446"/>
    <w:rsid w:val="00771005"/>
    <w:rsid w:val="00780A02"/>
    <w:rsid w:val="007840D5"/>
    <w:rsid w:val="007935C1"/>
    <w:rsid w:val="00841560"/>
    <w:rsid w:val="00887F7E"/>
    <w:rsid w:val="00A47965"/>
    <w:rsid w:val="00A51D2E"/>
    <w:rsid w:val="00C37F3A"/>
    <w:rsid w:val="00D55C18"/>
    <w:rsid w:val="00D65A2D"/>
    <w:rsid w:val="00DA33BE"/>
    <w:rsid w:val="00E42D3B"/>
    <w:rsid w:val="00E9495A"/>
    <w:rsid w:val="00EB59E0"/>
    <w:rsid w:val="00F420A5"/>
    <w:rsid w:val="00F6594D"/>
    <w:rsid w:val="00FC2C3B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86C0"/>
  <w15:chartTrackingRefBased/>
  <w15:docId w15:val="{4C8D4830-8DAE-42A4-9AE6-ED5B465D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46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10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0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0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0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0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THETIOT</dc:creator>
  <cp:keywords/>
  <dc:description/>
  <cp:lastModifiedBy>THOMAS LESIGNE-GODEFROY</cp:lastModifiedBy>
  <cp:revision>4</cp:revision>
  <dcterms:created xsi:type="dcterms:W3CDTF">2022-10-12T09:43:00Z</dcterms:created>
  <dcterms:modified xsi:type="dcterms:W3CDTF">2022-10-12T11:58:00Z</dcterms:modified>
</cp:coreProperties>
</file>