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1C" w:rsidRDefault="00311E1C" w:rsidP="004E3675"/>
    <w:p w:rsidR="000B3009" w:rsidRPr="000B3009" w:rsidRDefault="000B3009" w:rsidP="000B3009">
      <w:pPr>
        <w:jc w:val="center"/>
        <w:rPr>
          <w:rFonts w:eastAsia="SimSun" w:cs="Georgia"/>
          <w:b/>
          <w:bCs/>
          <w:iCs/>
          <w:color w:val="000000"/>
          <w:sz w:val="28"/>
          <w:szCs w:val="28"/>
          <w:lang w:eastAsia="zh-CN" w:bidi="hi-IN"/>
        </w:rPr>
      </w:pPr>
      <w:bookmarkStart w:id="0" w:name="_Toc508029334"/>
      <w:r w:rsidRPr="000B3009">
        <w:rPr>
          <w:rFonts w:eastAsia="SimSun" w:cs="Georgia"/>
          <w:b/>
          <w:bCs/>
          <w:iCs/>
          <w:color w:val="000000"/>
          <w:sz w:val="28"/>
          <w:szCs w:val="28"/>
          <w:lang w:eastAsia="zh-CN" w:bidi="hi-IN"/>
        </w:rPr>
        <w:t xml:space="preserve">L’égalité </w:t>
      </w:r>
      <w:proofErr w:type="spellStart"/>
      <w:r w:rsidRPr="000B3009">
        <w:rPr>
          <w:rFonts w:eastAsia="SimSun" w:cs="Georgia"/>
          <w:b/>
          <w:bCs/>
          <w:iCs/>
          <w:color w:val="000000"/>
          <w:sz w:val="28"/>
          <w:szCs w:val="28"/>
          <w:lang w:eastAsia="zh-CN" w:bidi="hi-IN"/>
        </w:rPr>
        <w:t>femmes·hommes</w:t>
      </w:r>
      <w:proofErr w:type="spellEnd"/>
      <w:r w:rsidRPr="000B3009">
        <w:rPr>
          <w:rFonts w:eastAsia="SimSun" w:cs="Georgia"/>
          <w:b/>
          <w:bCs/>
          <w:iCs/>
          <w:color w:val="000000"/>
          <w:sz w:val="28"/>
          <w:szCs w:val="28"/>
          <w:lang w:eastAsia="zh-CN" w:bidi="hi-IN"/>
        </w:rPr>
        <w:t xml:space="preserve"> : </w:t>
      </w:r>
    </w:p>
    <w:p w:rsidR="000B3009" w:rsidRPr="000B3009" w:rsidRDefault="000B3009" w:rsidP="000B3009">
      <w:pPr>
        <w:jc w:val="center"/>
        <w:rPr>
          <w:rFonts w:eastAsia="SimSun" w:cs="Georgia"/>
          <w:b/>
          <w:bCs/>
          <w:iCs/>
          <w:color w:val="000000"/>
          <w:sz w:val="28"/>
          <w:szCs w:val="28"/>
          <w:lang w:eastAsia="zh-CN" w:bidi="hi-IN"/>
        </w:rPr>
      </w:pPr>
      <w:r w:rsidRPr="000B3009">
        <w:rPr>
          <w:rFonts w:eastAsia="SimSun" w:cs="Georgia"/>
          <w:b/>
          <w:bCs/>
          <w:iCs/>
          <w:color w:val="000000"/>
          <w:sz w:val="28"/>
          <w:szCs w:val="28"/>
          <w:lang w:eastAsia="zh-CN" w:bidi="hi-IN"/>
        </w:rPr>
        <w:t xml:space="preserve">Un levier pour accompagner celles et ceux qui agissent </w:t>
      </w:r>
    </w:p>
    <w:p w:rsidR="0037359F" w:rsidRPr="000B3009" w:rsidRDefault="000B3009" w:rsidP="000B3009">
      <w:pPr>
        <w:jc w:val="center"/>
      </w:pPr>
      <w:proofErr w:type="gramStart"/>
      <w:r w:rsidRPr="000B3009">
        <w:rPr>
          <w:rFonts w:eastAsia="SimSun" w:cs="Georgia"/>
          <w:b/>
          <w:bCs/>
          <w:iCs/>
          <w:color w:val="000000"/>
          <w:sz w:val="28"/>
          <w:szCs w:val="28"/>
          <w:lang w:eastAsia="zh-CN" w:bidi="hi-IN"/>
        </w:rPr>
        <w:t>pour</w:t>
      </w:r>
      <w:proofErr w:type="gramEnd"/>
      <w:r w:rsidRPr="000B3009">
        <w:rPr>
          <w:rFonts w:eastAsia="SimSun" w:cs="Georgia"/>
          <w:b/>
          <w:bCs/>
          <w:iCs/>
          <w:color w:val="000000"/>
          <w:sz w:val="28"/>
          <w:szCs w:val="28"/>
          <w:lang w:eastAsia="zh-CN" w:bidi="hi-IN"/>
        </w:rPr>
        <w:t xml:space="preserve"> un développement des territoires au service de toutes et tous</w:t>
      </w:r>
    </w:p>
    <w:bookmarkEnd w:id="0"/>
    <w:p w:rsidR="00F239FB" w:rsidRDefault="00F239FB" w:rsidP="004E3675">
      <w:pPr>
        <w:pStyle w:val="Titre"/>
      </w:pPr>
      <w:r>
        <w:t>Appel à manifestation d’intérêt 2019</w:t>
      </w:r>
    </w:p>
    <w:p w:rsidR="007E0674" w:rsidRPr="00C8728D" w:rsidRDefault="00F239FB" w:rsidP="004E3675">
      <w:pPr>
        <w:pStyle w:val="Titre"/>
      </w:pPr>
      <w:r>
        <w:t>Cahier des charges</w:t>
      </w:r>
    </w:p>
    <w:p w:rsidR="000B3009" w:rsidRDefault="000B3009" w:rsidP="000B3009">
      <w:pPr>
        <w:rPr>
          <w:szCs w:val="20"/>
        </w:rPr>
      </w:pPr>
      <w:r>
        <w:rPr>
          <w:szCs w:val="20"/>
        </w:rPr>
        <w:t xml:space="preserve">La feuille de route du Conseil Régional de Bretagne actée en octobre 2018 intitulée </w:t>
      </w:r>
      <w:r w:rsidRPr="00E9527E">
        <w:rPr>
          <w:i/>
          <w:szCs w:val="20"/>
        </w:rPr>
        <w:t>« La politique régionale d’égalité entre les femmes et les hommes en action »</w:t>
      </w:r>
      <w:r>
        <w:rPr>
          <w:szCs w:val="20"/>
        </w:rPr>
        <w:t xml:space="preserve"> priorise l'action de la collectivité pour les prochains mois. </w:t>
      </w:r>
    </w:p>
    <w:p w:rsidR="000B3009" w:rsidRDefault="000B3009" w:rsidP="000B3009">
      <w:pPr>
        <w:rPr>
          <w:szCs w:val="20"/>
        </w:rPr>
      </w:pPr>
      <w:r>
        <w:rPr>
          <w:noProof/>
          <w:szCs w:val="20"/>
          <w:lang w:eastAsia="fr-FR"/>
        </w:rPr>
        <mc:AlternateContent>
          <mc:Choice Requires="wps">
            <w:drawing>
              <wp:anchor distT="0" distB="0" distL="114300" distR="114300" simplePos="0" relativeHeight="251659264" behindDoc="0" locked="0" layoutInCell="1" allowOverlap="1" wp14:anchorId="3DA2D6E8" wp14:editId="2B1B6603">
                <wp:simplePos x="0" y="0"/>
                <wp:positionH relativeFrom="margin">
                  <wp:align>right</wp:align>
                </wp:positionH>
                <wp:positionV relativeFrom="paragraph">
                  <wp:posOffset>15240</wp:posOffset>
                </wp:positionV>
                <wp:extent cx="3086100" cy="2333625"/>
                <wp:effectExtent l="0" t="0" r="19050" b="28575"/>
                <wp:wrapSquare wrapText="bothSides"/>
                <wp:docPr id="1" name="Zone de texte 1"/>
                <wp:cNvGraphicFramePr/>
                <a:graphic xmlns:a="http://schemas.openxmlformats.org/drawingml/2006/main">
                  <a:graphicData uri="http://schemas.microsoft.com/office/word/2010/wordprocessingShape">
                    <wps:wsp>
                      <wps:cNvSpPr txBox="1"/>
                      <wps:spPr>
                        <a:xfrm>
                          <a:off x="0" y="0"/>
                          <a:ext cx="3086100" cy="233362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B3009" w:rsidRPr="00E9527E" w:rsidRDefault="000B3009" w:rsidP="000B3009">
                            <w:pPr>
                              <w:rPr>
                                <w:sz w:val="18"/>
                                <w:szCs w:val="18"/>
                              </w:rPr>
                            </w:pPr>
                            <w:r>
                              <w:rPr>
                                <w:sz w:val="18"/>
                                <w:szCs w:val="18"/>
                              </w:rPr>
                              <w:t>Dans le cadre de</w:t>
                            </w:r>
                            <w:r w:rsidRPr="00E9527E">
                              <w:rPr>
                                <w:sz w:val="18"/>
                                <w:szCs w:val="18"/>
                              </w:rPr>
                              <w:t xml:space="preserve"> sa c</w:t>
                            </w:r>
                            <w:r>
                              <w:rPr>
                                <w:sz w:val="18"/>
                                <w:szCs w:val="18"/>
                              </w:rPr>
                              <w:t>ollaboration avec le</w:t>
                            </w:r>
                            <w:r w:rsidRPr="00E9527E">
                              <w:rPr>
                                <w:sz w:val="18"/>
                                <w:szCs w:val="18"/>
                              </w:rPr>
                              <w:t xml:space="preserve"> </w:t>
                            </w:r>
                            <w:proofErr w:type="spellStart"/>
                            <w:r w:rsidRPr="00E9527E">
                              <w:rPr>
                                <w:sz w:val="18"/>
                                <w:szCs w:val="18"/>
                              </w:rPr>
                              <w:t>CpeG</w:t>
                            </w:r>
                            <w:proofErr w:type="spellEnd"/>
                            <w:r w:rsidRPr="00E9527E">
                              <w:rPr>
                                <w:sz w:val="18"/>
                                <w:szCs w:val="18"/>
                              </w:rPr>
                              <w:t xml:space="preserve">, la Région a interrogé celles et ceux qui accompagnent les femmes sur les territoires dans l’accès aux droits et la réponse à leurs besoins. </w:t>
                            </w:r>
                          </w:p>
                          <w:p w:rsidR="000B3009" w:rsidRDefault="000B3009" w:rsidP="000B3009">
                            <w:pPr>
                              <w:rPr>
                                <w:sz w:val="18"/>
                                <w:szCs w:val="18"/>
                              </w:rPr>
                            </w:pPr>
                            <w:r w:rsidRPr="00E9527E">
                              <w:rPr>
                                <w:sz w:val="18"/>
                                <w:szCs w:val="18"/>
                              </w:rPr>
                              <w:t xml:space="preserve">Des </w:t>
                            </w:r>
                            <w:proofErr w:type="spellStart"/>
                            <w:r w:rsidRPr="00E9527E">
                              <w:rPr>
                                <w:sz w:val="18"/>
                                <w:szCs w:val="18"/>
                              </w:rPr>
                              <w:t>représentant·e·s</w:t>
                            </w:r>
                            <w:proofErr w:type="spellEnd"/>
                            <w:r w:rsidRPr="00E9527E">
                              <w:rPr>
                                <w:sz w:val="18"/>
                                <w:szCs w:val="18"/>
                              </w:rPr>
                              <w:t xml:space="preserve"> d’associations, d’organismes de formation, de centres de formation d’</w:t>
                            </w:r>
                            <w:proofErr w:type="spellStart"/>
                            <w:r w:rsidRPr="00E9527E">
                              <w:rPr>
                                <w:sz w:val="18"/>
                                <w:szCs w:val="18"/>
                              </w:rPr>
                              <w:t>apprenti·e·s</w:t>
                            </w:r>
                            <w:proofErr w:type="spellEnd"/>
                            <w:r w:rsidRPr="00E9527E">
                              <w:rPr>
                                <w:sz w:val="18"/>
                                <w:szCs w:val="18"/>
                              </w:rPr>
                              <w:t>, de lycées, de secteurs professionnels ou de collectivités…</w:t>
                            </w:r>
                            <w:r>
                              <w:rPr>
                                <w:sz w:val="18"/>
                                <w:szCs w:val="18"/>
                              </w:rPr>
                              <w:t xml:space="preserve"> </w:t>
                            </w:r>
                            <w:r w:rsidRPr="00E9527E">
                              <w:rPr>
                                <w:sz w:val="18"/>
                                <w:szCs w:val="18"/>
                              </w:rPr>
                              <w:t xml:space="preserve">qui font de l’égalité </w:t>
                            </w:r>
                            <w:proofErr w:type="spellStart"/>
                            <w:r w:rsidRPr="00E9527E">
                              <w:rPr>
                                <w:sz w:val="18"/>
                                <w:szCs w:val="18"/>
                              </w:rPr>
                              <w:t>fem</w:t>
                            </w:r>
                            <w:r>
                              <w:rPr>
                                <w:sz w:val="18"/>
                                <w:szCs w:val="18"/>
                              </w:rPr>
                              <w:t>mes·hommes</w:t>
                            </w:r>
                            <w:proofErr w:type="spellEnd"/>
                            <w:r>
                              <w:rPr>
                                <w:sz w:val="18"/>
                                <w:szCs w:val="18"/>
                              </w:rPr>
                              <w:t xml:space="preserve"> "au quotidien" </w:t>
                            </w:r>
                            <w:r w:rsidRPr="00E9527E">
                              <w:rPr>
                                <w:sz w:val="18"/>
                                <w:szCs w:val="18"/>
                              </w:rPr>
                              <w:t>ont exprimé des inéga</w:t>
                            </w:r>
                            <w:r>
                              <w:rPr>
                                <w:sz w:val="18"/>
                                <w:szCs w:val="18"/>
                              </w:rPr>
                              <w:t>lités persistantes, les frein</w:t>
                            </w:r>
                            <w:r w:rsidRPr="00E9527E">
                              <w:rPr>
                                <w:sz w:val="18"/>
                                <w:szCs w:val="18"/>
                              </w:rPr>
                              <w:t>s rencontrés sur le chemin de l’égalité</w:t>
                            </w:r>
                            <w:r>
                              <w:rPr>
                                <w:sz w:val="18"/>
                                <w:szCs w:val="18"/>
                              </w:rPr>
                              <w:t xml:space="preserve"> </w:t>
                            </w:r>
                            <w:proofErr w:type="spellStart"/>
                            <w:r>
                              <w:rPr>
                                <w:sz w:val="18"/>
                                <w:szCs w:val="18"/>
                              </w:rPr>
                              <w:t>femmes·hommes</w:t>
                            </w:r>
                            <w:proofErr w:type="spellEnd"/>
                            <w:r>
                              <w:rPr>
                                <w:sz w:val="18"/>
                                <w:szCs w:val="18"/>
                              </w:rPr>
                              <w:t>, les difficultés vécues par les Bretonnes, les besoins</w:t>
                            </w:r>
                            <w:r w:rsidRPr="00E9527E">
                              <w:rPr>
                                <w:sz w:val="18"/>
                                <w:szCs w:val="18"/>
                              </w:rPr>
                              <w:t xml:space="preserve"> à satisfaire pour passer de l’égalité de </w:t>
                            </w:r>
                            <w:r>
                              <w:rPr>
                                <w:sz w:val="18"/>
                                <w:szCs w:val="18"/>
                              </w:rPr>
                              <w:t>droit à l’égalité de fait.</w:t>
                            </w:r>
                          </w:p>
                          <w:p w:rsidR="000B3009" w:rsidRPr="00E9527E" w:rsidRDefault="000B3009" w:rsidP="000B3009">
                            <w:pPr>
                              <w:rPr>
                                <w:sz w:val="18"/>
                                <w:szCs w:val="18"/>
                              </w:rPr>
                            </w:pPr>
                            <w:r>
                              <w:rPr>
                                <w:sz w:val="18"/>
                                <w:szCs w:val="18"/>
                              </w:rPr>
                              <w:t xml:space="preserve">Un groupe ad hoc constitué par des volontaires du </w:t>
                            </w:r>
                            <w:proofErr w:type="spellStart"/>
                            <w:r>
                              <w:rPr>
                                <w:sz w:val="18"/>
                                <w:szCs w:val="18"/>
                              </w:rPr>
                              <w:t>CpeG</w:t>
                            </w:r>
                            <w:proofErr w:type="spellEnd"/>
                            <w:r>
                              <w:rPr>
                                <w:sz w:val="18"/>
                                <w:szCs w:val="18"/>
                              </w:rPr>
                              <w:t xml:space="preserve"> approfondi les enjeux de l'AMI. Ce groupe sera associé à la sélection finale des projets.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2D6E8" id="_x0000_t202" coordsize="21600,21600" o:spt="202" path="m,l,21600r21600,l21600,xe">
                <v:stroke joinstyle="miter"/>
                <v:path gradientshapeok="t" o:connecttype="rect"/>
              </v:shapetype>
              <v:shape id="Zone de texte 1" o:spid="_x0000_s1026" type="#_x0000_t202" style="position:absolute;left:0;text-align:left;margin-left:191.8pt;margin-top:1.2pt;width:243pt;height:18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" filled="f" strokecolor="black [3213]">
                <v:textbox>
                  <w:txbxContent>
                    <w:p w:rsidR="000B3009" w:rsidRPr="00E9527E" w:rsidRDefault="000B3009" w:rsidP="000B3009">
                      <w:pPr>
                        <w:rPr>
                          <w:sz w:val="18"/>
                          <w:szCs w:val="18"/>
                        </w:rPr>
                      </w:pPr>
                      <w:r>
                        <w:rPr>
                          <w:sz w:val="18"/>
                          <w:szCs w:val="18"/>
                        </w:rPr>
                        <w:t>Dans le cadre de</w:t>
                      </w:r>
                      <w:r w:rsidRPr="00E9527E">
                        <w:rPr>
                          <w:sz w:val="18"/>
                          <w:szCs w:val="18"/>
                        </w:rPr>
                        <w:t xml:space="preserve"> sa c</w:t>
                      </w:r>
                      <w:r>
                        <w:rPr>
                          <w:sz w:val="18"/>
                          <w:szCs w:val="18"/>
                        </w:rPr>
                        <w:t>ollaboration avec le</w:t>
                      </w:r>
                      <w:r w:rsidRPr="00E9527E">
                        <w:rPr>
                          <w:sz w:val="18"/>
                          <w:szCs w:val="18"/>
                        </w:rPr>
                        <w:t xml:space="preserve"> </w:t>
                      </w:r>
                      <w:proofErr w:type="spellStart"/>
                      <w:r w:rsidRPr="00E9527E">
                        <w:rPr>
                          <w:sz w:val="18"/>
                          <w:szCs w:val="18"/>
                        </w:rPr>
                        <w:t>CpeG</w:t>
                      </w:r>
                      <w:proofErr w:type="spellEnd"/>
                      <w:r w:rsidRPr="00E9527E">
                        <w:rPr>
                          <w:sz w:val="18"/>
                          <w:szCs w:val="18"/>
                        </w:rPr>
                        <w:t xml:space="preserve">, la Région a interrogé celles et ceux qui accompagnent les femmes sur les territoires dans l’accès aux droits et la réponse à leurs besoins. </w:t>
                      </w:r>
                    </w:p>
                    <w:p w:rsidR="000B3009" w:rsidRDefault="000B3009" w:rsidP="000B3009">
                      <w:pPr>
                        <w:rPr>
                          <w:sz w:val="18"/>
                          <w:szCs w:val="18"/>
                        </w:rPr>
                      </w:pPr>
                      <w:r w:rsidRPr="00E9527E">
                        <w:rPr>
                          <w:sz w:val="18"/>
                          <w:szCs w:val="18"/>
                        </w:rPr>
                        <w:t xml:space="preserve">Des </w:t>
                      </w:r>
                      <w:proofErr w:type="spellStart"/>
                      <w:r w:rsidRPr="00E9527E">
                        <w:rPr>
                          <w:sz w:val="18"/>
                          <w:szCs w:val="18"/>
                        </w:rPr>
                        <w:t>représentant·e·s</w:t>
                      </w:r>
                      <w:proofErr w:type="spellEnd"/>
                      <w:r w:rsidRPr="00E9527E">
                        <w:rPr>
                          <w:sz w:val="18"/>
                          <w:szCs w:val="18"/>
                        </w:rPr>
                        <w:t xml:space="preserve"> d’associations, d’organismes de formation, de centres de formation d’</w:t>
                      </w:r>
                      <w:proofErr w:type="spellStart"/>
                      <w:r w:rsidRPr="00E9527E">
                        <w:rPr>
                          <w:sz w:val="18"/>
                          <w:szCs w:val="18"/>
                        </w:rPr>
                        <w:t>apprenti·e·s</w:t>
                      </w:r>
                      <w:proofErr w:type="spellEnd"/>
                      <w:r w:rsidRPr="00E9527E">
                        <w:rPr>
                          <w:sz w:val="18"/>
                          <w:szCs w:val="18"/>
                        </w:rPr>
                        <w:t>, de lycées, de secteurs professionnels ou de collectivités…</w:t>
                      </w:r>
                      <w:r>
                        <w:rPr>
                          <w:sz w:val="18"/>
                          <w:szCs w:val="18"/>
                        </w:rPr>
                        <w:t xml:space="preserve"> </w:t>
                      </w:r>
                      <w:r w:rsidRPr="00E9527E">
                        <w:rPr>
                          <w:sz w:val="18"/>
                          <w:szCs w:val="18"/>
                        </w:rPr>
                        <w:t xml:space="preserve">qui font de l’égalité </w:t>
                      </w:r>
                      <w:proofErr w:type="spellStart"/>
                      <w:r w:rsidRPr="00E9527E">
                        <w:rPr>
                          <w:sz w:val="18"/>
                          <w:szCs w:val="18"/>
                        </w:rPr>
                        <w:t>fem</w:t>
                      </w:r>
                      <w:r>
                        <w:rPr>
                          <w:sz w:val="18"/>
                          <w:szCs w:val="18"/>
                        </w:rPr>
                        <w:t>mes·hommes</w:t>
                      </w:r>
                      <w:proofErr w:type="spellEnd"/>
                      <w:r>
                        <w:rPr>
                          <w:sz w:val="18"/>
                          <w:szCs w:val="18"/>
                        </w:rPr>
                        <w:t xml:space="preserve"> "au quotidien" </w:t>
                      </w:r>
                      <w:r w:rsidRPr="00E9527E">
                        <w:rPr>
                          <w:sz w:val="18"/>
                          <w:szCs w:val="18"/>
                        </w:rPr>
                        <w:t>ont exprimé des inéga</w:t>
                      </w:r>
                      <w:r>
                        <w:rPr>
                          <w:sz w:val="18"/>
                          <w:szCs w:val="18"/>
                        </w:rPr>
                        <w:t>lités persistantes, les frein</w:t>
                      </w:r>
                      <w:r w:rsidRPr="00E9527E">
                        <w:rPr>
                          <w:sz w:val="18"/>
                          <w:szCs w:val="18"/>
                        </w:rPr>
                        <w:t>s rencontrés sur le chemin de l’égalité</w:t>
                      </w:r>
                      <w:r>
                        <w:rPr>
                          <w:sz w:val="18"/>
                          <w:szCs w:val="18"/>
                        </w:rPr>
                        <w:t xml:space="preserve"> </w:t>
                      </w:r>
                      <w:proofErr w:type="spellStart"/>
                      <w:r>
                        <w:rPr>
                          <w:sz w:val="18"/>
                          <w:szCs w:val="18"/>
                        </w:rPr>
                        <w:t>femmes·hommes</w:t>
                      </w:r>
                      <w:proofErr w:type="spellEnd"/>
                      <w:r>
                        <w:rPr>
                          <w:sz w:val="18"/>
                          <w:szCs w:val="18"/>
                        </w:rPr>
                        <w:t>, les difficultés vécues par les Bretonnes, les besoins</w:t>
                      </w:r>
                      <w:r w:rsidRPr="00E9527E">
                        <w:rPr>
                          <w:sz w:val="18"/>
                          <w:szCs w:val="18"/>
                        </w:rPr>
                        <w:t xml:space="preserve"> à satisfaire pour passer de l’égalité de </w:t>
                      </w:r>
                      <w:r>
                        <w:rPr>
                          <w:sz w:val="18"/>
                          <w:szCs w:val="18"/>
                        </w:rPr>
                        <w:t>droit à l’égalité de fait.</w:t>
                      </w:r>
                    </w:p>
                    <w:p w:rsidR="000B3009" w:rsidRPr="00E9527E" w:rsidRDefault="000B3009" w:rsidP="000B3009">
                      <w:pPr>
                        <w:rPr>
                          <w:sz w:val="18"/>
                          <w:szCs w:val="18"/>
                        </w:rPr>
                      </w:pPr>
                      <w:r>
                        <w:rPr>
                          <w:sz w:val="18"/>
                          <w:szCs w:val="18"/>
                        </w:rPr>
                        <w:t xml:space="preserve">Un groupe ad hoc constitué par des volontaires du </w:t>
                      </w:r>
                      <w:proofErr w:type="spellStart"/>
                      <w:r>
                        <w:rPr>
                          <w:sz w:val="18"/>
                          <w:szCs w:val="18"/>
                        </w:rPr>
                        <w:t>CpeG</w:t>
                      </w:r>
                      <w:proofErr w:type="spellEnd"/>
                      <w:r>
                        <w:rPr>
                          <w:sz w:val="18"/>
                          <w:szCs w:val="18"/>
                        </w:rPr>
                        <w:t xml:space="preserve"> approfondi les enjeux de l'AMI. Ce groupe sera associé à la sélection finale des projets.</w:t>
                      </w:r>
                    </w:p>
                  </w:txbxContent>
                </v:textbox>
                <w10:wrap type="square" anchorx="margin"/>
              </v:shape>
            </w:pict>
          </mc:Fallback>
        </mc:AlternateContent>
      </w:r>
      <w:r>
        <w:rPr>
          <w:szCs w:val="20"/>
        </w:rPr>
        <w:t>Les priorités retenues répondent à la volonté d’intégrer des objectifs concrets de réduction des inégalités entre les femmes et les hommes dans l’</w:t>
      </w:r>
      <w:r w:rsidRPr="00B62C8C">
        <w:rPr>
          <w:szCs w:val="20"/>
        </w:rPr>
        <w:t>ensemble</w:t>
      </w:r>
      <w:r>
        <w:rPr>
          <w:szCs w:val="20"/>
        </w:rPr>
        <w:t xml:space="preserve"> des compétences de la collectivité et de prendre en compte des problématiques repérées comme "</w:t>
      </w:r>
      <w:proofErr w:type="spellStart"/>
      <w:r>
        <w:rPr>
          <w:szCs w:val="20"/>
        </w:rPr>
        <w:t>alertantes</w:t>
      </w:r>
      <w:proofErr w:type="spellEnd"/>
      <w:r>
        <w:rPr>
          <w:szCs w:val="20"/>
        </w:rPr>
        <w:t>" par l'ensemble de ses partenaires rencontrées dans les diverses instances de concertation, et principalement le Conseil pour l'Egalité entre les f</w:t>
      </w:r>
      <w:r w:rsidR="00B65B74">
        <w:rPr>
          <w:szCs w:val="20"/>
        </w:rPr>
        <w:t>emmes et les hommes en Bretagne (</w:t>
      </w:r>
      <w:proofErr w:type="spellStart"/>
      <w:r w:rsidR="00B65B74">
        <w:rPr>
          <w:szCs w:val="20"/>
        </w:rPr>
        <w:t>CpeG</w:t>
      </w:r>
      <w:proofErr w:type="spellEnd"/>
      <w:r w:rsidR="00B65B74">
        <w:rPr>
          <w:szCs w:val="20"/>
        </w:rPr>
        <w:t>).</w:t>
      </w:r>
      <w:r>
        <w:rPr>
          <w:szCs w:val="20"/>
        </w:rPr>
        <w:t xml:space="preserve"> </w:t>
      </w:r>
    </w:p>
    <w:p w:rsidR="000B3009" w:rsidRDefault="000B3009" w:rsidP="000B3009">
      <w:pPr>
        <w:rPr>
          <w:szCs w:val="20"/>
        </w:rPr>
      </w:pPr>
    </w:p>
    <w:p w:rsidR="000B3009" w:rsidRDefault="000B3009" w:rsidP="000B3009">
      <w:pPr>
        <w:rPr>
          <w:bCs/>
          <w:szCs w:val="20"/>
        </w:rPr>
      </w:pPr>
      <w:r>
        <w:rPr>
          <w:szCs w:val="20"/>
        </w:rPr>
        <w:t>Ainsi, en 2019 et 2020</w:t>
      </w:r>
      <w:r w:rsidRPr="005B27DF">
        <w:rPr>
          <w:szCs w:val="20"/>
        </w:rPr>
        <w:t>,</w:t>
      </w:r>
      <w:r>
        <w:rPr>
          <w:szCs w:val="20"/>
        </w:rPr>
        <w:t xml:space="preserve"> un focus plus particulier sur les politiques </w:t>
      </w:r>
      <w:r w:rsidRPr="005B27DF">
        <w:rPr>
          <w:bCs/>
          <w:szCs w:val="20"/>
        </w:rPr>
        <w:t xml:space="preserve">relatives à </w:t>
      </w:r>
      <w:r w:rsidRPr="005B27DF">
        <w:rPr>
          <w:b/>
          <w:bCs/>
          <w:szCs w:val="20"/>
        </w:rPr>
        <w:t>la formation</w:t>
      </w:r>
      <w:r>
        <w:rPr>
          <w:b/>
          <w:bCs/>
          <w:szCs w:val="20"/>
        </w:rPr>
        <w:t>,</w:t>
      </w:r>
      <w:r w:rsidRPr="005B27DF">
        <w:rPr>
          <w:b/>
          <w:bCs/>
          <w:szCs w:val="20"/>
        </w:rPr>
        <w:t xml:space="preserve"> à </w:t>
      </w:r>
      <w:r>
        <w:rPr>
          <w:b/>
          <w:bCs/>
          <w:szCs w:val="20"/>
        </w:rPr>
        <w:t xml:space="preserve">l’emploi </w:t>
      </w:r>
      <w:r w:rsidRPr="005B27DF">
        <w:rPr>
          <w:b/>
          <w:bCs/>
          <w:szCs w:val="20"/>
        </w:rPr>
        <w:t>et au développement économique</w:t>
      </w:r>
      <w:r>
        <w:rPr>
          <w:b/>
          <w:bCs/>
          <w:szCs w:val="20"/>
        </w:rPr>
        <w:t xml:space="preserve"> </w:t>
      </w:r>
      <w:r w:rsidRPr="00E9527E">
        <w:rPr>
          <w:bCs/>
          <w:szCs w:val="20"/>
        </w:rPr>
        <w:t>a été proposé</w:t>
      </w:r>
      <w:r>
        <w:rPr>
          <w:bCs/>
          <w:szCs w:val="20"/>
        </w:rPr>
        <w:t>.</w:t>
      </w:r>
    </w:p>
    <w:p w:rsidR="000B3009" w:rsidRDefault="000B3009" w:rsidP="000B3009">
      <w:pPr>
        <w:rPr>
          <w:szCs w:val="20"/>
        </w:rPr>
      </w:pPr>
    </w:p>
    <w:p w:rsidR="000B3009" w:rsidRDefault="000B3009" w:rsidP="000B3009">
      <w:pPr>
        <w:rPr>
          <w:szCs w:val="20"/>
        </w:rPr>
      </w:pPr>
      <w:r>
        <w:rPr>
          <w:szCs w:val="20"/>
        </w:rPr>
        <w:t xml:space="preserve">L'accès à l'emploi - qui plus est à un emploi non précaire - constitue un défi qui ne concerne pas que les femmes. Dans une période de reprise d'activité et de recrutement, les freins qui empêchent cet accès sont d'autant plus cruciaux ; la maîtrise des compétences sociales (accès à l'information, au numérique...), l'élargissement des choix d'orientation professionnelle, l'accès à la qualification ou la requalification, la mobilité, la santé, la garde des enfants... sont </w:t>
      </w:r>
      <w:r w:rsidRPr="00E9527E">
        <w:rPr>
          <w:b/>
          <w:szCs w:val="20"/>
        </w:rPr>
        <w:t>des déterminants qui constituent autant d'atouts ou de freins.</w:t>
      </w:r>
      <w:r>
        <w:rPr>
          <w:szCs w:val="20"/>
        </w:rPr>
        <w:t xml:space="preserve"> </w:t>
      </w:r>
    </w:p>
    <w:p w:rsidR="000B3009" w:rsidRDefault="000B3009" w:rsidP="000B3009">
      <w:pPr>
        <w:rPr>
          <w:szCs w:val="20"/>
        </w:rPr>
      </w:pPr>
      <w:r>
        <w:rPr>
          <w:szCs w:val="20"/>
        </w:rPr>
        <w:t xml:space="preserve">En ce qui concerne les femmes, </w:t>
      </w:r>
      <w:r w:rsidRPr="00E9527E">
        <w:rPr>
          <w:b/>
          <w:szCs w:val="20"/>
        </w:rPr>
        <w:t>ces déterminants s'ils ne sont pas spécifiques, sont encore plus prégnants</w:t>
      </w:r>
      <w:r>
        <w:rPr>
          <w:szCs w:val="20"/>
        </w:rPr>
        <w:t xml:space="preserve">. Les stéréotypes sur les métiers dits féminins, la charge assumée dans la famille de la vie quotidienne qui impacte la disponibilité réelle au travail et à la formation, la monoparentalité massivement assumée par des femmes, les freins culturels et matériels à la mobilité, etc.… sont des freins réels, avérés, difficiles à débloquer. </w:t>
      </w:r>
    </w:p>
    <w:p w:rsidR="000B3009" w:rsidRDefault="000B3009" w:rsidP="000B3009">
      <w:pPr>
        <w:rPr>
          <w:szCs w:val="20"/>
        </w:rPr>
      </w:pPr>
    </w:p>
    <w:p w:rsidR="000B3009" w:rsidRDefault="000B3009" w:rsidP="000B3009">
      <w:pPr>
        <w:rPr>
          <w:szCs w:val="20"/>
        </w:rPr>
      </w:pPr>
      <w:r>
        <w:rPr>
          <w:szCs w:val="20"/>
        </w:rPr>
        <w:t xml:space="preserve">Ainsi, </w:t>
      </w:r>
      <w:r w:rsidRPr="00E9527E">
        <w:rPr>
          <w:b/>
          <w:szCs w:val="20"/>
        </w:rPr>
        <w:t>viser un meilleur accès des femmes à une orientation efficiente, à la formation, à l'emploi, à la création d'activité nécessite le plus souvent une approche globale, systémique, inscrite dans un parcours accompagné.</w:t>
      </w:r>
      <w:r>
        <w:rPr>
          <w:szCs w:val="20"/>
        </w:rPr>
        <w:t xml:space="preserve"> Et ce parcours doit consolider leur capacité d'autonomie, leur émancipation, de manière à leur permettre de sortir du piège que peut constituer leur condition.</w:t>
      </w:r>
    </w:p>
    <w:p w:rsidR="00F27E3E" w:rsidRPr="001D7C57" w:rsidRDefault="009D44A2" w:rsidP="004E3675">
      <w:pPr>
        <w:pStyle w:val="Titre1"/>
      </w:pPr>
      <w:r>
        <w:t>Objectifs</w:t>
      </w:r>
    </w:p>
    <w:p w:rsidR="000B3009" w:rsidRDefault="000B3009" w:rsidP="000B3009">
      <w:pPr>
        <w:rPr>
          <w:szCs w:val="20"/>
        </w:rPr>
      </w:pPr>
      <w:bookmarkStart w:id="1" w:name="_Toc508029336"/>
      <w:r>
        <w:rPr>
          <w:szCs w:val="20"/>
        </w:rPr>
        <w:t>Le présent</w:t>
      </w:r>
      <w:r w:rsidRPr="00B62C8C">
        <w:rPr>
          <w:szCs w:val="20"/>
        </w:rPr>
        <w:t xml:space="preserve"> </w:t>
      </w:r>
      <w:r>
        <w:rPr>
          <w:szCs w:val="20"/>
        </w:rPr>
        <w:t>A</w:t>
      </w:r>
      <w:r w:rsidRPr="00B62C8C">
        <w:rPr>
          <w:szCs w:val="20"/>
        </w:rPr>
        <w:t xml:space="preserve">ppel à </w:t>
      </w:r>
      <w:r>
        <w:rPr>
          <w:szCs w:val="20"/>
        </w:rPr>
        <w:t>M</w:t>
      </w:r>
      <w:r w:rsidRPr="00B62C8C">
        <w:rPr>
          <w:szCs w:val="20"/>
        </w:rPr>
        <w:t>anifestation d</w:t>
      </w:r>
      <w:r>
        <w:rPr>
          <w:szCs w:val="20"/>
        </w:rPr>
        <w:t xml:space="preserve">’Intérêt (AMI) veut </w:t>
      </w:r>
      <w:r w:rsidRPr="00E9527E">
        <w:rPr>
          <w:b/>
          <w:szCs w:val="20"/>
        </w:rPr>
        <w:t>favoriser les initiatives</w:t>
      </w:r>
      <w:r>
        <w:rPr>
          <w:szCs w:val="20"/>
        </w:rPr>
        <w:t xml:space="preserve"> qui s'inscrivent dans cette approche.  </w:t>
      </w:r>
    </w:p>
    <w:p w:rsidR="000B3009" w:rsidRDefault="000B3009" w:rsidP="000B3009">
      <w:pPr>
        <w:rPr>
          <w:szCs w:val="20"/>
        </w:rPr>
      </w:pPr>
      <w:r>
        <w:rPr>
          <w:szCs w:val="20"/>
        </w:rPr>
        <w:t xml:space="preserve">La Région souhaite </w:t>
      </w:r>
      <w:r w:rsidRPr="00E9527E">
        <w:rPr>
          <w:b/>
          <w:szCs w:val="20"/>
        </w:rPr>
        <w:t>encourager le déploiement de projets expérimentaux</w:t>
      </w:r>
      <w:r>
        <w:rPr>
          <w:szCs w:val="20"/>
        </w:rPr>
        <w:t>, ancrés dans les territoires, générateurs d’actions concrètes et innovantes, capables de modifier des réalités de terrain en luttant contre les inégalités constatées.</w:t>
      </w:r>
    </w:p>
    <w:p w:rsidR="000B3009" w:rsidRDefault="000B3009" w:rsidP="000B3009">
      <w:pPr>
        <w:rPr>
          <w:szCs w:val="20"/>
        </w:rPr>
      </w:pPr>
    </w:p>
    <w:p w:rsidR="000B3009" w:rsidRDefault="000B3009" w:rsidP="000B3009">
      <w:pPr>
        <w:rPr>
          <w:szCs w:val="20"/>
        </w:rPr>
      </w:pPr>
      <w:r>
        <w:rPr>
          <w:szCs w:val="20"/>
        </w:rPr>
        <w:t>Les initiatives retenues, par leur innovation dans l'approche conceptuelle, dans les partenariats initiés, dans leur mise en œuvre... pourront, au vu de leurs résultats servir de base à un enrichissement des pratiques régionales, voire à une modélisation et une diffusion, le cas échéant. Les enseignements de ces expériences enrichiront les politiques de la collectivité régionale en matière d'information sur les métiers, l’emploi, la formation, le développement économique. Ils pourront également inspirer l'ensemble des collectivités et organismes concernés par les déterminants évoqués ci-dessus : politique petite enfance, mobilité de proximité...</w:t>
      </w:r>
    </w:p>
    <w:p w:rsidR="000B3009" w:rsidRDefault="000B3009" w:rsidP="000B3009">
      <w:pPr>
        <w:rPr>
          <w:szCs w:val="20"/>
        </w:rPr>
      </w:pPr>
    </w:p>
    <w:p w:rsidR="000B3009" w:rsidRDefault="000B3009" w:rsidP="000B3009">
      <w:pPr>
        <w:rPr>
          <w:szCs w:val="20"/>
        </w:rPr>
      </w:pPr>
      <w:r>
        <w:rPr>
          <w:szCs w:val="20"/>
        </w:rPr>
        <w:t xml:space="preserve">Ce processus s’articule avec les objectifs de la </w:t>
      </w:r>
      <w:proofErr w:type="spellStart"/>
      <w:r>
        <w:rPr>
          <w:szCs w:val="20"/>
        </w:rPr>
        <w:t>Breizh</w:t>
      </w:r>
      <w:proofErr w:type="spellEnd"/>
      <w:r>
        <w:rPr>
          <w:szCs w:val="20"/>
        </w:rPr>
        <w:t xml:space="preserve"> Cop qui appelle chacune et chacun à contribuer à une Bretagne unie et solidaire. L’objectif 38 "</w:t>
      </w:r>
      <w:r w:rsidRPr="00B74CA0">
        <w:rPr>
          <w:i/>
          <w:szCs w:val="20"/>
        </w:rPr>
        <w:t>garantir l’égalité des droits entre les femmes et les hommes</w:t>
      </w:r>
      <w:r>
        <w:rPr>
          <w:i/>
          <w:szCs w:val="20"/>
        </w:rPr>
        <w:t xml:space="preserve"> </w:t>
      </w:r>
      <w:r>
        <w:rPr>
          <w:szCs w:val="20"/>
        </w:rPr>
        <w:t xml:space="preserve">sur </w:t>
      </w:r>
      <w:r w:rsidRPr="00E9527E">
        <w:rPr>
          <w:i/>
          <w:szCs w:val="20"/>
        </w:rPr>
        <w:t>l’ensemble du territoire breton</w:t>
      </w:r>
      <w:r>
        <w:rPr>
          <w:szCs w:val="20"/>
        </w:rPr>
        <w:t xml:space="preserve">" est transversal et articulé avec l'ensemble des 37 autres objectifs de la </w:t>
      </w:r>
      <w:proofErr w:type="spellStart"/>
      <w:r>
        <w:rPr>
          <w:szCs w:val="20"/>
        </w:rPr>
        <w:t>Breizh</w:t>
      </w:r>
      <w:proofErr w:type="spellEnd"/>
      <w:r>
        <w:rPr>
          <w:szCs w:val="20"/>
        </w:rPr>
        <w:t xml:space="preserve"> Cop. </w:t>
      </w:r>
    </w:p>
    <w:p w:rsidR="000B3009" w:rsidRPr="00C7427E" w:rsidRDefault="000B3009" w:rsidP="000B3009">
      <w:pPr>
        <w:pStyle w:val="western"/>
        <w:spacing w:before="0" w:after="0"/>
        <w:jc w:val="both"/>
        <w:rPr>
          <w:lang w:eastAsia="en-US" w:bidi="ar-SA"/>
        </w:rPr>
      </w:pPr>
    </w:p>
    <w:p w:rsidR="009D44A2" w:rsidRDefault="000B3009" w:rsidP="004E3675">
      <w:pPr>
        <w:rPr>
          <w:b/>
          <w:szCs w:val="20"/>
        </w:rPr>
      </w:pPr>
      <w:r w:rsidRPr="0070760C">
        <w:rPr>
          <w:szCs w:val="20"/>
        </w:rPr>
        <w:t>Aussi, cet appel à manifestation d’intérêt a pour objectif d</w:t>
      </w:r>
      <w:r>
        <w:rPr>
          <w:szCs w:val="20"/>
        </w:rPr>
        <w:t>’initier, d</w:t>
      </w:r>
      <w:r w:rsidRPr="0070760C">
        <w:rPr>
          <w:szCs w:val="20"/>
        </w:rPr>
        <w:t xml:space="preserve">e </w:t>
      </w:r>
      <w:r w:rsidRPr="0070760C">
        <w:rPr>
          <w:b/>
          <w:szCs w:val="20"/>
        </w:rPr>
        <w:t xml:space="preserve">repérer, </w:t>
      </w:r>
      <w:r>
        <w:rPr>
          <w:b/>
          <w:szCs w:val="20"/>
        </w:rPr>
        <w:t xml:space="preserve">renouveler, </w:t>
      </w:r>
      <w:r w:rsidRPr="0070760C">
        <w:rPr>
          <w:b/>
          <w:szCs w:val="20"/>
        </w:rPr>
        <w:t>accompagner, valoriser et</w:t>
      </w:r>
      <w:r>
        <w:rPr>
          <w:b/>
          <w:szCs w:val="20"/>
        </w:rPr>
        <w:t>/ou</w:t>
      </w:r>
      <w:r w:rsidRPr="0070760C">
        <w:rPr>
          <w:b/>
          <w:szCs w:val="20"/>
        </w:rPr>
        <w:t xml:space="preserve"> démultiplier les expériences et projets innovants dans </w:t>
      </w:r>
      <w:r>
        <w:rPr>
          <w:b/>
          <w:szCs w:val="20"/>
        </w:rPr>
        <w:t>des contextes</w:t>
      </w:r>
      <w:r w:rsidRPr="0070760C">
        <w:rPr>
          <w:b/>
          <w:szCs w:val="20"/>
        </w:rPr>
        <w:t xml:space="preserve"> territ</w:t>
      </w:r>
      <w:r>
        <w:rPr>
          <w:b/>
          <w:szCs w:val="20"/>
        </w:rPr>
        <w:t>oriaux définis</w:t>
      </w:r>
      <w:r w:rsidRPr="0070760C">
        <w:rPr>
          <w:b/>
          <w:szCs w:val="20"/>
        </w:rPr>
        <w:t xml:space="preserve"> </w:t>
      </w:r>
      <w:r>
        <w:rPr>
          <w:b/>
          <w:szCs w:val="20"/>
        </w:rPr>
        <w:t>afin de garantir un meilleur accès à la formation, l'emploi, la création d'activité, par une meilleure prise en compte, dans toutes leurs dimensions, de l’égalité des droits entre les femmes et les hommes.</w:t>
      </w:r>
    </w:p>
    <w:p w:rsidR="000B3009" w:rsidRDefault="000B3009" w:rsidP="004E3675">
      <w:pPr>
        <w:rPr>
          <w:b/>
          <w:szCs w:val="20"/>
        </w:rPr>
      </w:pPr>
    </w:p>
    <w:p w:rsidR="000B3009" w:rsidRPr="006C1A7E" w:rsidRDefault="000B3009" w:rsidP="000B3009">
      <w:pPr>
        <w:jc w:val="center"/>
      </w:pPr>
      <w:r>
        <w:rPr>
          <w:noProof/>
          <w:lang w:eastAsia="fr-FR"/>
        </w:rPr>
        <w:drawing>
          <wp:inline distT="0" distB="0" distL="0" distR="0" wp14:anchorId="2FF7FFBA" wp14:editId="581A512B">
            <wp:extent cx="6172200" cy="3306445"/>
            <wp:effectExtent l="0" t="0" r="0" b="8255"/>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3306445"/>
                    </a:xfrm>
                    <a:prstGeom prst="rect">
                      <a:avLst/>
                    </a:prstGeom>
                    <a:noFill/>
                    <a:ln>
                      <a:noFill/>
                    </a:ln>
                  </pic:spPr>
                </pic:pic>
              </a:graphicData>
            </a:graphic>
          </wp:inline>
        </w:drawing>
      </w:r>
    </w:p>
    <w:p w:rsidR="006C1A7E" w:rsidRPr="001D7C57" w:rsidRDefault="006C1A7E" w:rsidP="004E3675">
      <w:pPr>
        <w:pStyle w:val="Titre1"/>
      </w:pPr>
      <w:r>
        <w:t>Bénéficiaires</w:t>
      </w:r>
    </w:p>
    <w:p w:rsidR="006C1A7E" w:rsidRDefault="0037466B" w:rsidP="004E3675">
      <w:pPr>
        <w:pStyle w:val="western"/>
        <w:spacing w:before="0" w:after="0" w:line="276" w:lineRule="auto"/>
        <w:jc w:val="both"/>
        <w:rPr>
          <w:rFonts w:cs="Georgia"/>
          <w:szCs w:val="20"/>
        </w:rPr>
      </w:pPr>
      <w:r>
        <w:rPr>
          <w:rFonts w:cs="Georgia"/>
          <w:szCs w:val="20"/>
        </w:rPr>
        <w:t>L’app</w:t>
      </w:r>
      <w:r w:rsidR="00C90C9D">
        <w:rPr>
          <w:rFonts w:cs="Georgia"/>
          <w:szCs w:val="20"/>
        </w:rPr>
        <w:t xml:space="preserve">el à manifestation est ouvert aux </w:t>
      </w:r>
      <w:r w:rsidR="00C90C9D" w:rsidRPr="002F2B97">
        <w:rPr>
          <w:rFonts w:cs="Georgia"/>
          <w:szCs w:val="20"/>
        </w:rPr>
        <w:t>entreprise</w:t>
      </w:r>
      <w:r w:rsidR="00C90C9D">
        <w:rPr>
          <w:rFonts w:cs="Georgia"/>
          <w:szCs w:val="20"/>
        </w:rPr>
        <w:t>s</w:t>
      </w:r>
      <w:r w:rsidR="00C90C9D" w:rsidRPr="002F2B97">
        <w:rPr>
          <w:rFonts w:cs="Georgia"/>
          <w:szCs w:val="20"/>
        </w:rPr>
        <w:t>, association</w:t>
      </w:r>
      <w:r w:rsidR="00C90C9D">
        <w:rPr>
          <w:rFonts w:cs="Georgia"/>
          <w:szCs w:val="20"/>
        </w:rPr>
        <w:t>s</w:t>
      </w:r>
      <w:r w:rsidR="00C90C9D" w:rsidRPr="002F2B97">
        <w:rPr>
          <w:rFonts w:cs="Georgia"/>
          <w:szCs w:val="20"/>
        </w:rPr>
        <w:t>, syndicat</w:t>
      </w:r>
      <w:r w:rsidR="00C90C9D">
        <w:rPr>
          <w:rFonts w:cs="Georgia"/>
          <w:szCs w:val="20"/>
        </w:rPr>
        <w:t>s</w:t>
      </w:r>
      <w:r w:rsidR="00C90C9D" w:rsidRPr="002F2B97">
        <w:rPr>
          <w:rFonts w:cs="Georgia"/>
          <w:szCs w:val="20"/>
        </w:rPr>
        <w:t>, établissement</w:t>
      </w:r>
      <w:r w:rsidR="00C90C9D">
        <w:rPr>
          <w:rFonts w:cs="Georgia"/>
          <w:szCs w:val="20"/>
        </w:rPr>
        <w:t>s</w:t>
      </w:r>
      <w:r w:rsidR="00C90C9D" w:rsidRPr="002F2B97">
        <w:rPr>
          <w:rFonts w:cs="Georgia"/>
          <w:szCs w:val="20"/>
        </w:rPr>
        <w:t xml:space="preserve"> de formation, collectivité</w:t>
      </w:r>
      <w:r w:rsidR="00C90C9D">
        <w:rPr>
          <w:rFonts w:cs="Georgia"/>
          <w:szCs w:val="20"/>
        </w:rPr>
        <w:t>s</w:t>
      </w:r>
      <w:r w:rsidR="00C90C9D" w:rsidRPr="002F2B97">
        <w:rPr>
          <w:rFonts w:cs="Georgia"/>
          <w:szCs w:val="20"/>
        </w:rPr>
        <w:t xml:space="preserve"> du territoire (commune, EPCI…)</w:t>
      </w:r>
      <w:r>
        <w:rPr>
          <w:rFonts w:cs="Georgia"/>
          <w:szCs w:val="20"/>
        </w:rPr>
        <w:t>.</w:t>
      </w:r>
    </w:p>
    <w:p w:rsidR="00C90C9D" w:rsidRDefault="0037466B" w:rsidP="0037466B">
      <w:pPr>
        <w:pStyle w:val="western"/>
        <w:suppressAutoHyphens w:val="0"/>
        <w:spacing w:before="0" w:after="0"/>
        <w:jc w:val="both"/>
        <w:rPr>
          <w:rFonts w:cs="Georgia"/>
          <w:szCs w:val="20"/>
        </w:rPr>
      </w:pPr>
      <w:r>
        <w:rPr>
          <w:rFonts w:cs="Georgia"/>
          <w:szCs w:val="20"/>
        </w:rPr>
        <w:t xml:space="preserve">Le projet doit </w:t>
      </w:r>
      <w:r w:rsidR="00B65B74">
        <w:rPr>
          <w:rFonts w:cs="Georgia"/>
          <w:szCs w:val="20"/>
        </w:rPr>
        <w:t>associer</w:t>
      </w:r>
      <w:r>
        <w:rPr>
          <w:rFonts w:cs="Georgia"/>
          <w:szCs w:val="20"/>
        </w:rPr>
        <w:t xml:space="preserve"> dans l'action</w:t>
      </w:r>
      <w:r w:rsidRPr="002F2B97">
        <w:rPr>
          <w:rFonts w:cs="Georgia"/>
          <w:szCs w:val="20"/>
        </w:rPr>
        <w:t xml:space="preserve"> plusieurs </w:t>
      </w:r>
      <w:r w:rsidR="00C90C9D">
        <w:rPr>
          <w:rFonts w:cs="Georgia"/>
          <w:szCs w:val="20"/>
        </w:rPr>
        <w:t>partenaires (au moins deux).</w:t>
      </w:r>
      <w:r>
        <w:rPr>
          <w:rFonts w:cs="Georgia"/>
          <w:szCs w:val="20"/>
        </w:rPr>
        <w:t xml:space="preserve"> </w:t>
      </w:r>
    </w:p>
    <w:p w:rsidR="005B1571" w:rsidRDefault="0037466B" w:rsidP="0037466B">
      <w:pPr>
        <w:pStyle w:val="western"/>
        <w:suppressAutoHyphens w:val="0"/>
        <w:spacing w:before="0" w:after="0"/>
        <w:jc w:val="both"/>
        <w:rPr>
          <w:rFonts w:cs="Georgia"/>
          <w:szCs w:val="20"/>
        </w:rPr>
      </w:pPr>
      <w:r>
        <w:rPr>
          <w:rFonts w:cs="Georgia"/>
          <w:szCs w:val="20"/>
        </w:rPr>
        <w:t xml:space="preserve">La présence d'un ou plusieurs partenaires </w:t>
      </w:r>
      <w:r w:rsidRPr="002F2B97">
        <w:rPr>
          <w:rFonts w:cs="Georgia"/>
          <w:szCs w:val="20"/>
        </w:rPr>
        <w:t>pas ou peu sensibilisé</w:t>
      </w:r>
      <w:r>
        <w:rPr>
          <w:rFonts w:cs="Georgia"/>
          <w:szCs w:val="20"/>
        </w:rPr>
        <w:t>(s)</w:t>
      </w:r>
      <w:r w:rsidRPr="002F2B97">
        <w:rPr>
          <w:rFonts w:cs="Georgia"/>
          <w:szCs w:val="20"/>
        </w:rPr>
        <w:t xml:space="preserve"> à l’égalité</w:t>
      </w:r>
      <w:r w:rsidR="00B65B74">
        <w:rPr>
          <w:rFonts w:cs="Georgia"/>
          <w:szCs w:val="20"/>
        </w:rPr>
        <w:t xml:space="preserve"> </w:t>
      </w:r>
      <w:proofErr w:type="spellStart"/>
      <w:r w:rsidR="00B65B74">
        <w:rPr>
          <w:rFonts w:cs="Georgia"/>
          <w:szCs w:val="20"/>
        </w:rPr>
        <w:t>femmes·hommes</w:t>
      </w:r>
      <w:proofErr w:type="spellEnd"/>
      <w:r w:rsidRPr="002F2B97">
        <w:rPr>
          <w:rFonts w:cs="Georgia"/>
          <w:szCs w:val="20"/>
        </w:rPr>
        <w:t xml:space="preserve"> </w:t>
      </w:r>
      <w:r w:rsidR="00C90C9D">
        <w:rPr>
          <w:rFonts w:cs="Georgia"/>
          <w:szCs w:val="20"/>
        </w:rPr>
        <w:t>sera apprécié</w:t>
      </w:r>
      <w:r w:rsidR="005B1571">
        <w:rPr>
          <w:rFonts w:cs="Georgia"/>
          <w:szCs w:val="20"/>
        </w:rPr>
        <w:t>.</w:t>
      </w:r>
      <w:r w:rsidR="00C90C9D">
        <w:rPr>
          <w:rFonts w:cs="Georgia"/>
          <w:szCs w:val="20"/>
        </w:rPr>
        <w:t xml:space="preserve"> </w:t>
      </w:r>
    </w:p>
    <w:p w:rsidR="0037466B" w:rsidRDefault="0037466B" w:rsidP="004E3675">
      <w:pPr>
        <w:pStyle w:val="western"/>
        <w:spacing w:before="0" w:after="0" w:line="276" w:lineRule="auto"/>
        <w:jc w:val="both"/>
        <w:rPr>
          <w:rFonts w:cs="Georgia"/>
          <w:szCs w:val="20"/>
        </w:rPr>
      </w:pPr>
    </w:p>
    <w:p w:rsidR="00CD089E" w:rsidRPr="001D7C57" w:rsidRDefault="00CD089E" w:rsidP="00CD089E">
      <w:pPr>
        <w:pStyle w:val="Titre1"/>
      </w:pPr>
      <w:r>
        <w:t>Modalités</w:t>
      </w:r>
    </w:p>
    <w:p w:rsidR="00D153D1" w:rsidRDefault="00D153D1" w:rsidP="00D153D1">
      <w:pPr>
        <w:rPr>
          <w:rFonts w:cs="Georgia"/>
          <w:szCs w:val="20"/>
        </w:rPr>
      </w:pPr>
      <w:r>
        <w:rPr>
          <w:rFonts w:cs="Georgia"/>
          <w:szCs w:val="20"/>
        </w:rPr>
        <w:t>Les projets proposés</w:t>
      </w:r>
      <w:r w:rsidRPr="00B50BA8">
        <w:rPr>
          <w:rFonts w:cs="Georgia"/>
          <w:szCs w:val="20"/>
        </w:rPr>
        <w:t xml:space="preserve"> à l’AMI </w:t>
      </w:r>
      <w:r>
        <w:rPr>
          <w:rFonts w:cs="Georgia"/>
          <w:szCs w:val="20"/>
        </w:rPr>
        <w:t>chercheront</w:t>
      </w:r>
      <w:r w:rsidRPr="00B50BA8">
        <w:rPr>
          <w:rFonts w:cs="Georgia"/>
          <w:szCs w:val="20"/>
        </w:rPr>
        <w:t xml:space="preserve"> à ouvrir le champ des possibles</w:t>
      </w:r>
      <w:r>
        <w:rPr>
          <w:rFonts w:cs="Georgia"/>
          <w:szCs w:val="20"/>
        </w:rPr>
        <w:t xml:space="preserve"> en tenant compte des spécificités de chaque contexte territorial, partenarial : ils préciseront les situations visées, - la, ou - les étapes du parcours concernées, les freins et les le</w:t>
      </w:r>
      <w:r w:rsidR="00B65B74">
        <w:rPr>
          <w:rFonts w:cs="Georgia"/>
          <w:szCs w:val="20"/>
        </w:rPr>
        <w:t>viers plus spécifiquement ciblé</w:t>
      </w:r>
      <w:r>
        <w:rPr>
          <w:rFonts w:cs="Georgia"/>
          <w:szCs w:val="20"/>
        </w:rPr>
        <w:t>s, les partenariats impliqués, les modalités de mobilisation et d'action.</w:t>
      </w:r>
    </w:p>
    <w:p w:rsidR="00D153D1" w:rsidRDefault="00D153D1" w:rsidP="00D153D1">
      <w:pPr>
        <w:pStyle w:val="western"/>
        <w:spacing w:before="0" w:after="0"/>
        <w:jc w:val="both"/>
        <w:rPr>
          <w:rFonts w:cs="Georgia"/>
          <w:szCs w:val="20"/>
        </w:rPr>
      </w:pPr>
      <w:r>
        <w:rPr>
          <w:szCs w:val="20"/>
        </w:rPr>
        <w:t xml:space="preserve">Ils </w:t>
      </w:r>
      <w:r>
        <w:rPr>
          <w:rFonts w:cs="Georgia"/>
          <w:szCs w:val="20"/>
        </w:rPr>
        <w:t>proposeront une démarche d'évaluation dynamique visant à faire apparaître l</w:t>
      </w:r>
      <w:r w:rsidRPr="00084D4D">
        <w:rPr>
          <w:rFonts w:cs="Georgia"/>
          <w:szCs w:val="20"/>
        </w:rPr>
        <w:t xml:space="preserve">es raisons du succès </w:t>
      </w:r>
      <w:r>
        <w:rPr>
          <w:rFonts w:cs="Georgia"/>
          <w:szCs w:val="20"/>
        </w:rPr>
        <w:t>ou de l'insuccès de l’action</w:t>
      </w:r>
      <w:r w:rsidRPr="00084D4D">
        <w:rPr>
          <w:rFonts w:cs="Georgia"/>
          <w:szCs w:val="20"/>
        </w:rPr>
        <w:t>.</w:t>
      </w:r>
    </w:p>
    <w:p w:rsidR="00D153D1" w:rsidRDefault="00D153D1" w:rsidP="00D153D1">
      <w:pPr>
        <w:pStyle w:val="western"/>
        <w:spacing w:before="0" w:after="0"/>
        <w:jc w:val="both"/>
        <w:rPr>
          <w:rFonts w:cs="Georgia"/>
          <w:szCs w:val="20"/>
        </w:rPr>
      </w:pPr>
    </w:p>
    <w:p w:rsidR="00D153D1" w:rsidRPr="00E9527E" w:rsidRDefault="00D153D1" w:rsidP="00D153D1">
      <w:pPr>
        <w:rPr>
          <w:rFonts w:cs="Georgia"/>
          <w:b/>
          <w:szCs w:val="20"/>
        </w:rPr>
      </w:pPr>
      <w:r w:rsidRPr="00E9527E">
        <w:rPr>
          <w:b/>
          <w:szCs w:val="20"/>
        </w:rPr>
        <w:t xml:space="preserve">Les attendus de l'AMI </w:t>
      </w:r>
      <w:r>
        <w:rPr>
          <w:rFonts w:cs="Georgia"/>
          <w:b/>
          <w:szCs w:val="20"/>
        </w:rPr>
        <w:t>: l</w:t>
      </w:r>
      <w:r w:rsidRPr="00E9527E">
        <w:rPr>
          <w:rFonts w:cs="Georgia"/>
          <w:b/>
          <w:szCs w:val="20"/>
        </w:rPr>
        <w:t>’émergence d’initiative(s) de proximité :</w:t>
      </w:r>
    </w:p>
    <w:p w:rsidR="00D153D1" w:rsidRDefault="00D153D1" w:rsidP="00D153D1">
      <w:pPr>
        <w:pStyle w:val="western"/>
        <w:spacing w:before="0" w:after="0"/>
        <w:ind w:left="720"/>
        <w:jc w:val="both"/>
        <w:rPr>
          <w:rFonts w:cs="Georgia"/>
          <w:szCs w:val="20"/>
        </w:rPr>
      </w:pPr>
    </w:p>
    <w:p w:rsidR="00D153D1" w:rsidRDefault="00D153D1" w:rsidP="00D153D1">
      <w:pPr>
        <w:pStyle w:val="western"/>
        <w:numPr>
          <w:ilvl w:val="0"/>
          <w:numId w:val="36"/>
        </w:numPr>
        <w:suppressAutoHyphens w:val="0"/>
        <w:spacing w:before="0" w:after="0"/>
        <w:jc w:val="both"/>
        <w:rPr>
          <w:rFonts w:cs="Georgia"/>
          <w:szCs w:val="20"/>
        </w:rPr>
      </w:pPr>
      <w:r>
        <w:rPr>
          <w:rFonts w:cs="Georgia"/>
          <w:szCs w:val="20"/>
        </w:rPr>
        <w:t xml:space="preserve">La proposition devra décrire en quoi le projet proposé répond à une urgence précisée, identifiée, parfois une « opportunité », à </w:t>
      </w:r>
      <w:r w:rsidRPr="0041759B">
        <w:rPr>
          <w:rFonts w:cs="Georgia"/>
          <w:szCs w:val="20"/>
        </w:rPr>
        <w:t xml:space="preserve">un besoin, </w:t>
      </w:r>
      <w:r>
        <w:rPr>
          <w:rFonts w:cs="Georgia"/>
          <w:szCs w:val="20"/>
        </w:rPr>
        <w:t xml:space="preserve">à </w:t>
      </w:r>
      <w:r w:rsidRPr="0041759B">
        <w:rPr>
          <w:rFonts w:cs="Georgia"/>
          <w:szCs w:val="20"/>
        </w:rPr>
        <w:t>une réponse attendue</w:t>
      </w:r>
      <w:r>
        <w:rPr>
          <w:rFonts w:cs="Georgia"/>
          <w:szCs w:val="20"/>
        </w:rPr>
        <w:t>.</w:t>
      </w:r>
    </w:p>
    <w:p w:rsidR="00D153D1" w:rsidRDefault="00D153D1" w:rsidP="00D153D1">
      <w:pPr>
        <w:pStyle w:val="western"/>
        <w:numPr>
          <w:ilvl w:val="0"/>
          <w:numId w:val="36"/>
        </w:numPr>
        <w:suppressAutoHyphens w:val="0"/>
        <w:spacing w:before="0" w:after="0"/>
        <w:jc w:val="both"/>
        <w:rPr>
          <w:rFonts w:cs="Georgia"/>
          <w:szCs w:val="20"/>
        </w:rPr>
      </w:pPr>
      <w:r>
        <w:rPr>
          <w:rFonts w:cs="Georgia"/>
          <w:szCs w:val="20"/>
        </w:rPr>
        <w:t>Elle devra expliciter en quoi le projet est innovant</w:t>
      </w:r>
      <w:r w:rsidRPr="002F2B97">
        <w:rPr>
          <w:rFonts w:cs="Georgia"/>
          <w:szCs w:val="20"/>
        </w:rPr>
        <w:t xml:space="preserve"> par la méthode, le choix des partenaires, le besoin à satisfaire, ...l’impact qu’elle souhaite obtenir, les effets éventuellement transposables</w:t>
      </w:r>
      <w:r>
        <w:rPr>
          <w:rFonts w:cs="Georgia"/>
          <w:szCs w:val="20"/>
        </w:rPr>
        <w:t>.</w:t>
      </w:r>
    </w:p>
    <w:p w:rsidR="00D153D1" w:rsidRDefault="00D153D1" w:rsidP="00D153D1">
      <w:pPr>
        <w:pStyle w:val="western"/>
        <w:numPr>
          <w:ilvl w:val="0"/>
          <w:numId w:val="36"/>
        </w:numPr>
        <w:suppressAutoHyphens w:val="0"/>
        <w:spacing w:before="0" w:after="0"/>
        <w:jc w:val="both"/>
        <w:rPr>
          <w:rFonts w:cs="Georgia"/>
          <w:szCs w:val="20"/>
        </w:rPr>
      </w:pPr>
      <w:r>
        <w:rPr>
          <w:rFonts w:cs="Georgia"/>
          <w:szCs w:val="20"/>
        </w:rPr>
        <w:t>Le projet devra définir et qualifier le territoire dans lequel il est ancré.</w:t>
      </w:r>
    </w:p>
    <w:p w:rsidR="005B1571" w:rsidRDefault="005B1571" w:rsidP="005B1571">
      <w:pPr>
        <w:pStyle w:val="western"/>
        <w:numPr>
          <w:ilvl w:val="0"/>
          <w:numId w:val="36"/>
        </w:numPr>
        <w:suppressAutoHyphens w:val="0"/>
        <w:spacing w:before="0" w:after="0"/>
        <w:jc w:val="both"/>
        <w:rPr>
          <w:rFonts w:cs="Georgia"/>
          <w:szCs w:val="20"/>
        </w:rPr>
      </w:pPr>
      <w:r>
        <w:rPr>
          <w:rFonts w:cs="Georgia"/>
          <w:szCs w:val="20"/>
        </w:rPr>
        <w:t xml:space="preserve">Le soutien par une ou des collectivités du territoire sera apprécié. </w:t>
      </w:r>
    </w:p>
    <w:p w:rsidR="005B1571" w:rsidRDefault="005B1571" w:rsidP="005B1571">
      <w:pPr>
        <w:pStyle w:val="western"/>
        <w:suppressAutoHyphens w:val="0"/>
        <w:spacing w:before="0" w:after="0"/>
        <w:ind w:left="720"/>
        <w:jc w:val="both"/>
        <w:rPr>
          <w:rFonts w:cs="Georgia"/>
          <w:szCs w:val="20"/>
        </w:rPr>
      </w:pPr>
    </w:p>
    <w:p w:rsidR="00D153D1" w:rsidRPr="002A5F16" w:rsidRDefault="00D153D1" w:rsidP="00D153D1">
      <w:pPr>
        <w:pStyle w:val="western"/>
        <w:spacing w:before="0" w:after="0"/>
        <w:jc w:val="both"/>
        <w:rPr>
          <w:rFonts w:cs="Georgia"/>
          <w:szCs w:val="20"/>
        </w:rPr>
      </w:pPr>
    </w:p>
    <w:p w:rsidR="00C90C9D" w:rsidRDefault="00C90C9D" w:rsidP="00D153D1">
      <w:pPr>
        <w:pStyle w:val="western"/>
        <w:spacing w:before="0" w:after="0"/>
        <w:jc w:val="both"/>
        <w:rPr>
          <w:rFonts w:cs="Georgia"/>
          <w:b/>
          <w:szCs w:val="20"/>
        </w:rPr>
      </w:pPr>
    </w:p>
    <w:p w:rsidR="00C90C9D" w:rsidRDefault="00C90C9D" w:rsidP="00D153D1">
      <w:pPr>
        <w:pStyle w:val="western"/>
        <w:spacing w:before="0" w:after="0"/>
        <w:jc w:val="both"/>
        <w:rPr>
          <w:rFonts w:cs="Georgia"/>
          <w:b/>
          <w:szCs w:val="20"/>
        </w:rPr>
      </w:pPr>
    </w:p>
    <w:p w:rsidR="00D153D1" w:rsidRDefault="00D153D1" w:rsidP="00D153D1">
      <w:pPr>
        <w:pStyle w:val="western"/>
        <w:spacing w:before="0" w:after="0"/>
        <w:jc w:val="both"/>
        <w:rPr>
          <w:rFonts w:cs="Georgia"/>
          <w:szCs w:val="20"/>
        </w:rPr>
      </w:pPr>
      <w:r w:rsidRPr="00E9527E">
        <w:rPr>
          <w:rFonts w:cs="Georgia"/>
          <w:b/>
          <w:szCs w:val="20"/>
        </w:rPr>
        <w:t>Chaque candidature déposée devra préciser :</w:t>
      </w:r>
    </w:p>
    <w:p w:rsidR="00D153D1" w:rsidRPr="00E9527E" w:rsidRDefault="00D153D1" w:rsidP="00D153D1">
      <w:pPr>
        <w:pStyle w:val="western"/>
        <w:spacing w:before="0" w:after="0"/>
        <w:jc w:val="both"/>
        <w:rPr>
          <w:rFonts w:cs="Georgia"/>
          <w:b/>
          <w:szCs w:val="20"/>
        </w:rPr>
      </w:pPr>
    </w:p>
    <w:p w:rsidR="00D153D1" w:rsidRDefault="00D153D1" w:rsidP="00D153D1">
      <w:pPr>
        <w:pStyle w:val="western"/>
        <w:numPr>
          <w:ilvl w:val="0"/>
          <w:numId w:val="36"/>
        </w:numPr>
        <w:suppressAutoHyphens w:val="0"/>
        <w:spacing w:before="0" w:after="0"/>
        <w:jc w:val="both"/>
        <w:rPr>
          <w:rFonts w:cs="Georgia"/>
          <w:szCs w:val="20"/>
        </w:rPr>
      </w:pPr>
      <w:r>
        <w:rPr>
          <w:rFonts w:cs="Georgia"/>
          <w:szCs w:val="20"/>
        </w:rPr>
        <w:t>La structure pilote du projet,</w:t>
      </w:r>
    </w:p>
    <w:p w:rsidR="00D153D1" w:rsidRDefault="00D153D1" w:rsidP="00D153D1">
      <w:pPr>
        <w:pStyle w:val="western"/>
        <w:numPr>
          <w:ilvl w:val="0"/>
          <w:numId w:val="36"/>
        </w:numPr>
        <w:suppressAutoHyphens w:val="0"/>
        <w:spacing w:before="0" w:after="0"/>
        <w:jc w:val="both"/>
        <w:rPr>
          <w:rFonts w:cs="Georgia"/>
          <w:szCs w:val="20"/>
        </w:rPr>
      </w:pPr>
      <w:r>
        <w:rPr>
          <w:rFonts w:cs="Georgia"/>
          <w:szCs w:val="20"/>
        </w:rPr>
        <w:t>Une description du projet (qualitative et financière),</w:t>
      </w:r>
    </w:p>
    <w:p w:rsidR="00D153D1" w:rsidRDefault="00D153D1" w:rsidP="00D153D1">
      <w:pPr>
        <w:pStyle w:val="western"/>
        <w:numPr>
          <w:ilvl w:val="0"/>
          <w:numId w:val="36"/>
        </w:numPr>
        <w:suppressAutoHyphens w:val="0"/>
        <w:spacing w:before="0" w:after="0"/>
        <w:jc w:val="both"/>
        <w:rPr>
          <w:rFonts w:cs="Georgia"/>
          <w:szCs w:val="20"/>
        </w:rPr>
      </w:pPr>
      <w:r>
        <w:rPr>
          <w:rFonts w:cs="Georgia"/>
          <w:szCs w:val="20"/>
        </w:rPr>
        <w:t>Son ambition,</w:t>
      </w:r>
    </w:p>
    <w:p w:rsidR="00D153D1" w:rsidRDefault="00D153D1" w:rsidP="00D153D1">
      <w:pPr>
        <w:pStyle w:val="western"/>
        <w:numPr>
          <w:ilvl w:val="0"/>
          <w:numId w:val="36"/>
        </w:numPr>
        <w:suppressAutoHyphens w:val="0"/>
        <w:spacing w:before="0" w:after="0"/>
        <w:jc w:val="both"/>
        <w:rPr>
          <w:rFonts w:cs="Georgia"/>
          <w:szCs w:val="20"/>
        </w:rPr>
      </w:pPr>
      <w:r>
        <w:rPr>
          <w:rFonts w:cs="Georgia"/>
          <w:szCs w:val="20"/>
        </w:rPr>
        <w:t>Le territoire de l’action et son intégration dans son territoire élargi,</w:t>
      </w:r>
    </w:p>
    <w:p w:rsidR="00D153D1" w:rsidRDefault="00D153D1" w:rsidP="00D153D1">
      <w:pPr>
        <w:pStyle w:val="western"/>
        <w:numPr>
          <w:ilvl w:val="0"/>
          <w:numId w:val="36"/>
        </w:numPr>
        <w:suppressAutoHyphens w:val="0"/>
        <w:spacing w:before="0" w:after="0"/>
        <w:jc w:val="both"/>
        <w:rPr>
          <w:rFonts w:cs="Georgia"/>
          <w:szCs w:val="20"/>
        </w:rPr>
      </w:pPr>
      <w:r>
        <w:rPr>
          <w:rFonts w:cs="Georgia"/>
          <w:szCs w:val="20"/>
        </w:rPr>
        <w:t xml:space="preserve">Les partenaires </w:t>
      </w:r>
      <w:proofErr w:type="spellStart"/>
      <w:r>
        <w:rPr>
          <w:rFonts w:cs="Georgia"/>
          <w:szCs w:val="20"/>
        </w:rPr>
        <w:t>mobilisé·e·s</w:t>
      </w:r>
      <w:proofErr w:type="spellEnd"/>
      <w:r>
        <w:rPr>
          <w:rFonts w:cs="Georgia"/>
          <w:szCs w:val="20"/>
        </w:rPr>
        <w:t>,</w:t>
      </w:r>
    </w:p>
    <w:p w:rsidR="00D153D1" w:rsidRDefault="00D153D1" w:rsidP="00D153D1">
      <w:pPr>
        <w:pStyle w:val="western"/>
        <w:numPr>
          <w:ilvl w:val="0"/>
          <w:numId w:val="36"/>
        </w:numPr>
        <w:suppressAutoHyphens w:val="0"/>
        <w:spacing w:before="0" w:after="0"/>
        <w:jc w:val="both"/>
        <w:rPr>
          <w:rFonts w:cs="Georgia"/>
          <w:szCs w:val="20"/>
        </w:rPr>
      </w:pPr>
      <w:r>
        <w:rPr>
          <w:rFonts w:cs="Georgia"/>
          <w:szCs w:val="20"/>
        </w:rPr>
        <w:t>La méthode de conduite du projet,</w:t>
      </w:r>
    </w:p>
    <w:p w:rsidR="00D153D1" w:rsidRDefault="00D153D1" w:rsidP="00D153D1">
      <w:pPr>
        <w:pStyle w:val="western"/>
        <w:numPr>
          <w:ilvl w:val="0"/>
          <w:numId w:val="36"/>
        </w:numPr>
        <w:spacing w:before="0" w:after="0"/>
        <w:jc w:val="both"/>
        <w:rPr>
          <w:rFonts w:cs="Georgia"/>
          <w:color w:val="auto"/>
          <w:szCs w:val="20"/>
        </w:rPr>
      </w:pPr>
      <w:r>
        <w:rPr>
          <w:rFonts w:cs="Georgia"/>
          <w:color w:val="auto"/>
          <w:szCs w:val="20"/>
        </w:rPr>
        <w:t>L</w:t>
      </w:r>
      <w:r w:rsidRPr="00EE60FC">
        <w:rPr>
          <w:rFonts w:cs="Georgia"/>
          <w:color w:val="auto"/>
          <w:szCs w:val="20"/>
        </w:rPr>
        <w:t xml:space="preserve">e calendrier de mise en œuvre, </w:t>
      </w:r>
    </w:p>
    <w:p w:rsidR="00D153D1" w:rsidRDefault="00D153D1" w:rsidP="00D153D1">
      <w:pPr>
        <w:pStyle w:val="western"/>
        <w:numPr>
          <w:ilvl w:val="0"/>
          <w:numId w:val="36"/>
        </w:numPr>
        <w:spacing w:before="0" w:after="0"/>
        <w:jc w:val="both"/>
        <w:rPr>
          <w:rFonts w:cs="Georgia"/>
          <w:color w:val="auto"/>
          <w:szCs w:val="20"/>
        </w:rPr>
      </w:pPr>
      <w:r>
        <w:rPr>
          <w:rFonts w:cs="Georgia"/>
          <w:color w:val="auto"/>
          <w:szCs w:val="20"/>
        </w:rPr>
        <w:t>Les méthodes et indicateurs d’évaluation,</w:t>
      </w:r>
    </w:p>
    <w:p w:rsidR="00D153D1" w:rsidRPr="00EE60FC" w:rsidRDefault="00D153D1" w:rsidP="00D153D1">
      <w:pPr>
        <w:pStyle w:val="western"/>
        <w:numPr>
          <w:ilvl w:val="0"/>
          <w:numId w:val="36"/>
        </w:numPr>
        <w:spacing w:before="0" w:after="0"/>
        <w:jc w:val="both"/>
        <w:rPr>
          <w:rFonts w:cs="Georgia"/>
          <w:color w:val="auto"/>
          <w:szCs w:val="20"/>
        </w:rPr>
      </w:pPr>
      <w:r w:rsidRPr="00EE60FC">
        <w:rPr>
          <w:rFonts w:cs="Georgia"/>
          <w:color w:val="auto"/>
          <w:szCs w:val="20"/>
        </w:rPr>
        <w:t xml:space="preserve">Le budget prévisionnel </w:t>
      </w:r>
      <w:r>
        <w:rPr>
          <w:rFonts w:cs="Georgia"/>
          <w:color w:val="auto"/>
          <w:szCs w:val="20"/>
        </w:rPr>
        <w:t>faisant apparaître la subvention demandée,</w:t>
      </w:r>
    </w:p>
    <w:p w:rsidR="00D153D1" w:rsidRDefault="00D153D1" w:rsidP="00D153D1">
      <w:pPr>
        <w:pStyle w:val="western"/>
        <w:numPr>
          <w:ilvl w:val="0"/>
          <w:numId w:val="36"/>
        </w:numPr>
        <w:suppressAutoHyphens w:val="0"/>
        <w:spacing w:before="0" w:after="0"/>
        <w:jc w:val="both"/>
        <w:rPr>
          <w:rFonts w:cs="Georgia"/>
          <w:szCs w:val="20"/>
        </w:rPr>
      </w:pPr>
      <w:r>
        <w:rPr>
          <w:rFonts w:cs="Georgia"/>
          <w:szCs w:val="20"/>
        </w:rPr>
        <w:t xml:space="preserve">Les soutiens apportés à cette action, notamment par des </w:t>
      </w:r>
      <w:proofErr w:type="spellStart"/>
      <w:r>
        <w:rPr>
          <w:rFonts w:cs="Georgia"/>
          <w:szCs w:val="20"/>
        </w:rPr>
        <w:t>intervenant·e·s</w:t>
      </w:r>
      <w:proofErr w:type="spellEnd"/>
      <w:r>
        <w:rPr>
          <w:rFonts w:cs="Georgia"/>
          <w:szCs w:val="20"/>
        </w:rPr>
        <w:t xml:space="preserve"> locaux.</w:t>
      </w:r>
    </w:p>
    <w:p w:rsidR="00D153D1" w:rsidRDefault="00D153D1" w:rsidP="00D153D1">
      <w:pPr>
        <w:pStyle w:val="western"/>
        <w:spacing w:before="0" w:after="0"/>
        <w:jc w:val="both"/>
        <w:rPr>
          <w:rFonts w:cs="Georgia"/>
          <w:szCs w:val="20"/>
        </w:rPr>
      </w:pPr>
    </w:p>
    <w:p w:rsidR="00D153D1" w:rsidRDefault="00D153D1" w:rsidP="00D153D1">
      <w:pPr>
        <w:spacing w:before="113"/>
        <w:rPr>
          <w:szCs w:val="20"/>
        </w:rPr>
      </w:pPr>
      <w:r w:rsidRPr="00FC3DE3">
        <w:rPr>
          <w:szCs w:val="20"/>
        </w:rPr>
        <w:t>Les candidatures feront l’objet d’une demande déposée en ligne sur la platef</w:t>
      </w:r>
      <w:r>
        <w:rPr>
          <w:szCs w:val="20"/>
        </w:rPr>
        <w:t>orme dédiée à cet effet.</w:t>
      </w:r>
    </w:p>
    <w:p w:rsidR="00D153D1" w:rsidRPr="00813B58" w:rsidRDefault="00D153D1" w:rsidP="00D153D1">
      <w:pPr>
        <w:pStyle w:val="Titre2"/>
        <w:keepNext w:val="0"/>
        <w:widowControl w:val="0"/>
        <w:numPr>
          <w:ilvl w:val="1"/>
          <w:numId w:val="37"/>
        </w:numPr>
        <w:shd w:val="clear" w:color="auto" w:fill="333333"/>
        <w:suppressAutoHyphens/>
        <w:spacing w:before="280" w:after="0" w:line="240" w:lineRule="auto"/>
        <w:jc w:val="both"/>
        <w:rPr>
          <w:color w:val="FFFFFF"/>
          <w:u w:val="none"/>
        </w:rPr>
      </w:pPr>
      <w:r w:rsidRPr="00813B58">
        <w:rPr>
          <w:rFonts w:cs="Georgia"/>
          <w:szCs w:val="20"/>
          <w:u w:val="none"/>
        </w:rPr>
        <w:t>Projets et d</w:t>
      </w:r>
      <w:r w:rsidRPr="00813B58">
        <w:rPr>
          <w:color w:val="FFFFFF"/>
          <w:u w:val="none"/>
        </w:rPr>
        <w:t>épenses pouvant être financés</w:t>
      </w:r>
    </w:p>
    <w:p w:rsidR="00D153D1" w:rsidRDefault="00D153D1" w:rsidP="00D153D1">
      <w:pPr>
        <w:pStyle w:val="western"/>
        <w:spacing w:before="0" w:after="0"/>
        <w:jc w:val="both"/>
        <w:rPr>
          <w:rFonts w:cs="Georgia"/>
          <w:szCs w:val="20"/>
        </w:rPr>
      </w:pPr>
    </w:p>
    <w:p w:rsidR="00D153D1" w:rsidRDefault="00D153D1" w:rsidP="00D153D1">
      <w:pPr>
        <w:pStyle w:val="western"/>
        <w:spacing w:before="0" w:after="0"/>
        <w:jc w:val="both"/>
        <w:rPr>
          <w:rFonts w:cs="Georgia"/>
          <w:szCs w:val="20"/>
        </w:rPr>
      </w:pPr>
      <w:r>
        <w:rPr>
          <w:rFonts w:cs="Georgia"/>
          <w:szCs w:val="20"/>
        </w:rPr>
        <w:t>Toute opération innovante et expérimentale pourra être accompagnée, quel que soit son porteur et sous réserve de la réglementation en vigueur.</w:t>
      </w:r>
    </w:p>
    <w:p w:rsidR="00D153D1" w:rsidRDefault="00D153D1" w:rsidP="00D153D1">
      <w:pPr>
        <w:pStyle w:val="western"/>
        <w:spacing w:before="0" w:after="0"/>
        <w:jc w:val="both"/>
        <w:rPr>
          <w:rFonts w:cs="Georgia"/>
          <w:szCs w:val="20"/>
        </w:rPr>
      </w:pPr>
    </w:p>
    <w:p w:rsidR="00D153D1" w:rsidRDefault="00D153D1" w:rsidP="00D153D1">
      <w:pPr>
        <w:pStyle w:val="western"/>
        <w:spacing w:before="0" w:after="0"/>
        <w:jc w:val="both"/>
        <w:rPr>
          <w:rFonts w:cs="Georgia"/>
          <w:szCs w:val="20"/>
        </w:rPr>
      </w:pPr>
      <w:r>
        <w:rPr>
          <w:rFonts w:cs="Georgia"/>
          <w:szCs w:val="20"/>
        </w:rPr>
        <w:t xml:space="preserve">Il s’agit d’accompagner des actions d’animation, de formation, de fonctionnement mobilisant des crédits de fonctionnement et pour lesquels l’effet levier du soutien régional est avéré. </w:t>
      </w:r>
    </w:p>
    <w:p w:rsidR="00D153D1" w:rsidRDefault="00D153D1" w:rsidP="00D153D1">
      <w:pPr>
        <w:pStyle w:val="western"/>
        <w:spacing w:before="0" w:after="0"/>
        <w:jc w:val="both"/>
        <w:rPr>
          <w:rFonts w:cs="Georgia"/>
          <w:szCs w:val="20"/>
        </w:rPr>
      </w:pPr>
    </w:p>
    <w:p w:rsidR="00D153D1" w:rsidRDefault="00D153D1" w:rsidP="00D153D1">
      <w:pPr>
        <w:pStyle w:val="western"/>
        <w:spacing w:before="0" w:after="0"/>
        <w:jc w:val="both"/>
        <w:rPr>
          <w:rFonts w:cs="Georgia"/>
          <w:szCs w:val="20"/>
        </w:rPr>
      </w:pPr>
      <w:r w:rsidRPr="007E6EED">
        <w:rPr>
          <w:rFonts w:cs="Georgia"/>
          <w:szCs w:val="20"/>
        </w:rPr>
        <w:t>Les projets devront :</w:t>
      </w:r>
    </w:p>
    <w:p w:rsidR="00D153D1" w:rsidRDefault="00D153D1" w:rsidP="00D153D1">
      <w:pPr>
        <w:pStyle w:val="western"/>
        <w:numPr>
          <w:ilvl w:val="0"/>
          <w:numId w:val="35"/>
        </w:numPr>
        <w:suppressAutoHyphens w:val="0"/>
        <w:spacing w:before="0" w:after="0"/>
        <w:jc w:val="both"/>
        <w:rPr>
          <w:rFonts w:cs="Georgia"/>
          <w:szCs w:val="20"/>
        </w:rPr>
      </w:pPr>
      <w:r w:rsidRPr="005E31E1">
        <w:rPr>
          <w:rFonts w:cs="Georgia"/>
          <w:szCs w:val="20"/>
        </w:rPr>
        <w:t>Etre en capacit</w:t>
      </w:r>
      <w:r>
        <w:rPr>
          <w:rFonts w:cs="Georgia"/>
          <w:szCs w:val="20"/>
        </w:rPr>
        <w:t>é de démarrer dans l’année 2019,</w:t>
      </w:r>
    </w:p>
    <w:p w:rsidR="00D153D1" w:rsidRPr="005E31E1" w:rsidRDefault="00D153D1" w:rsidP="00D153D1">
      <w:pPr>
        <w:pStyle w:val="western"/>
        <w:numPr>
          <w:ilvl w:val="0"/>
          <w:numId w:val="35"/>
        </w:numPr>
        <w:suppressAutoHyphens w:val="0"/>
        <w:spacing w:before="0" w:after="0"/>
        <w:jc w:val="both"/>
        <w:rPr>
          <w:rFonts w:cs="Georgia"/>
          <w:szCs w:val="20"/>
        </w:rPr>
      </w:pPr>
      <w:r w:rsidRPr="005E31E1">
        <w:rPr>
          <w:rFonts w:cs="Georgia"/>
          <w:szCs w:val="20"/>
        </w:rPr>
        <w:t>Se réaliser dans les 24 mois.</w:t>
      </w:r>
    </w:p>
    <w:p w:rsidR="00D153D1" w:rsidRPr="00813B58" w:rsidRDefault="00D153D1" w:rsidP="00D153D1">
      <w:pPr>
        <w:pStyle w:val="Titre2"/>
        <w:keepNext w:val="0"/>
        <w:widowControl w:val="0"/>
        <w:numPr>
          <w:ilvl w:val="1"/>
          <w:numId w:val="37"/>
        </w:numPr>
        <w:shd w:val="clear" w:color="auto" w:fill="333333"/>
        <w:spacing w:before="280" w:after="0" w:line="240" w:lineRule="auto"/>
        <w:jc w:val="both"/>
        <w:rPr>
          <w:u w:val="none"/>
        </w:rPr>
      </w:pPr>
      <w:r w:rsidRPr="00813B58">
        <w:rPr>
          <w:color w:val="FFFFFF"/>
          <w:u w:val="none"/>
        </w:rPr>
        <w:t>Modalités de sélection</w:t>
      </w:r>
    </w:p>
    <w:p w:rsidR="00D153D1" w:rsidRPr="009776AE" w:rsidRDefault="00D153D1" w:rsidP="00D153D1">
      <w:pPr>
        <w:pStyle w:val="western"/>
        <w:spacing w:before="0" w:after="0"/>
        <w:jc w:val="both"/>
        <w:rPr>
          <w:rFonts w:cs="Georgia"/>
          <w:szCs w:val="20"/>
        </w:rPr>
      </w:pPr>
    </w:p>
    <w:p w:rsidR="00D153D1" w:rsidRDefault="00D153D1" w:rsidP="00D153D1">
      <w:pPr>
        <w:pStyle w:val="western"/>
        <w:spacing w:before="0" w:after="0"/>
        <w:jc w:val="both"/>
        <w:rPr>
          <w:rFonts w:cs="Georgia"/>
          <w:szCs w:val="20"/>
        </w:rPr>
      </w:pPr>
      <w:r>
        <w:rPr>
          <w:rFonts w:cs="Georgia"/>
          <w:szCs w:val="20"/>
        </w:rPr>
        <w:t xml:space="preserve">Une première analyse sera réalisée par les services du Conseil régional puis présentée au groupe ad hoc issu du </w:t>
      </w:r>
      <w:proofErr w:type="spellStart"/>
      <w:r>
        <w:rPr>
          <w:rFonts w:cs="Georgia"/>
          <w:szCs w:val="20"/>
        </w:rPr>
        <w:t>CpeG</w:t>
      </w:r>
      <w:proofErr w:type="spellEnd"/>
      <w:r>
        <w:rPr>
          <w:rFonts w:cs="Georgia"/>
          <w:szCs w:val="20"/>
        </w:rPr>
        <w:t xml:space="preserve">, qui a contribué à élaborer le cahier des charges de l’AMI, pour finaliser la sélection. </w:t>
      </w:r>
    </w:p>
    <w:p w:rsidR="00D153D1" w:rsidRDefault="00D153D1" w:rsidP="00D153D1">
      <w:pPr>
        <w:pStyle w:val="western"/>
        <w:spacing w:before="0" w:after="0"/>
        <w:jc w:val="both"/>
        <w:rPr>
          <w:rFonts w:cs="Georgia"/>
          <w:szCs w:val="20"/>
        </w:rPr>
      </w:pPr>
    </w:p>
    <w:p w:rsidR="00D153D1" w:rsidRDefault="00D153D1" w:rsidP="00D153D1">
      <w:pPr>
        <w:pStyle w:val="western"/>
        <w:spacing w:before="0" w:after="0"/>
        <w:jc w:val="both"/>
        <w:rPr>
          <w:rFonts w:cs="Georgia"/>
          <w:szCs w:val="20"/>
        </w:rPr>
      </w:pPr>
      <w:r>
        <w:rPr>
          <w:rFonts w:cs="Georgia"/>
          <w:szCs w:val="20"/>
        </w:rPr>
        <w:t>Après cet examen, une proposition issue d’une sélection faite en commun de candidatures sera proposée à la Commission permanente du Conseil régional pour validation.</w:t>
      </w:r>
    </w:p>
    <w:p w:rsidR="00D153D1" w:rsidRPr="00813B58" w:rsidRDefault="00D153D1" w:rsidP="00D153D1">
      <w:pPr>
        <w:pStyle w:val="Titre2"/>
        <w:keepNext w:val="0"/>
        <w:widowControl w:val="0"/>
        <w:numPr>
          <w:ilvl w:val="1"/>
          <w:numId w:val="37"/>
        </w:numPr>
        <w:shd w:val="clear" w:color="auto" w:fill="333333"/>
        <w:spacing w:before="280" w:after="0" w:line="240" w:lineRule="auto"/>
        <w:jc w:val="both"/>
        <w:rPr>
          <w:u w:val="none"/>
        </w:rPr>
      </w:pPr>
      <w:r w:rsidRPr="00813B58">
        <w:rPr>
          <w:color w:val="FFFFFF"/>
          <w:u w:val="none"/>
        </w:rPr>
        <w:t>Modalités d’accompagnement</w:t>
      </w:r>
    </w:p>
    <w:p w:rsidR="00D153D1" w:rsidRDefault="00D153D1" w:rsidP="00D153D1">
      <w:pPr>
        <w:pStyle w:val="Titre3"/>
        <w:widowControl w:val="0"/>
        <w:tabs>
          <w:tab w:val="clear" w:pos="397"/>
          <w:tab w:val="num" w:pos="720"/>
        </w:tabs>
        <w:spacing w:before="140" w:line="240" w:lineRule="auto"/>
        <w:ind w:left="720" w:hanging="720"/>
        <w:rPr>
          <w:color w:val="000000"/>
          <w:sz w:val="24"/>
          <w:szCs w:val="24"/>
        </w:rPr>
      </w:pPr>
      <w:r>
        <w:rPr>
          <w:color w:val="000000"/>
          <w:sz w:val="24"/>
          <w:szCs w:val="24"/>
        </w:rPr>
        <w:t>Soutien financier de la Région</w:t>
      </w:r>
    </w:p>
    <w:p w:rsidR="00D153D1" w:rsidRDefault="00D153D1" w:rsidP="00D153D1">
      <w:pPr>
        <w:pStyle w:val="western"/>
        <w:spacing w:before="0" w:after="0"/>
        <w:jc w:val="both"/>
        <w:rPr>
          <w:rFonts w:cs="Georgia"/>
          <w:szCs w:val="20"/>
        </w:rPr>
      </w:pPr>
      <w:r>
        <w:rPr>
          <w:rFonts w:cs="Georgia"/>
          <w:szCs w:val="20"/>
        </w:rPr>
        <w:t xml:space="preserve">Cet appel à manifestation d’intérêt est doté d’une enveloppe globale régionale de 40 000 €. </w:t>
      </w:r>
    </w:p>
    <w:p w:rsidR="00D153D1" w:rsidRDefault="00D153D1" w:rsidP="00D153D1">
      <w:pPr>
        <w:pStyle w:val="western"/>
        <w:spacing w:before="0" w:after="0"/>
        <w:jc w:val="both"/>
        <w:rPr>
          <w:rFonts w:cs="Georgia"/>
          <w:szCs w:val="20"/>
        </w:rPr>
      </w:pPr>
      <w:r w:rsidRPr="007E6EED">
        <w:rPr>
          <w:rFonts w:cs="Georgia"/>
          <w:szCs w:val="20"/>
        </w:rPr>
        <w:t>Le montant des subventions fléché par projet sera défini en fonction de l’analyse des projets, a</w:t>
      </w:r>
      <w:r>
        <w:rPr>
          <w:rFonts w:cs="Georgia"/>
          <w:szCs w:val="20"/>
        </w:rPr>
        <w:t>u regard des critères mentionné</w:t>
      </w:r>
      <w:r w:rsidRPr="007E6EED">
        <w:rPr>
          <w:rFonts w:cs="Georgia"/>
          <w:szCs w:val="20"/>
        </w:rPr>
        <w:t>s plus haut, et du nombre de projets candidats</w:t>
      </w:r>
      <w:r>
        <w:rPr>
          <w:rFonts w:cs="Georgia"/>
          <w:szCs w:val="20"/>
        </w:rPr>
        <w:t xml:space="preserve"> au regard de l’enveloppe régionale disponible</w:t>
      </w:r>
      <w:r w:rsidRPr="007E6EED">
        <w:rPr>
          <w:rFonts w:cs="Georgia"/>
          <w:szCs w:val="20"/>
        </w:rPr>
        <w:t>.</w:t>
      </w:r>
    </w:p>
    <w:p w:rsidR="00D153D1" w:rsidRDefault="00D153D1" w:rsidP="00D153D1">
      <w:pPr>
        <w:pStyle w:val="western"/>
        <w:spacing w:before="0" w:after="0"/>
        <w:jc w:val="both"/>
        <w:rPr>
          <w:rFonts w:cs="Georgia"/>
          <w:szCs w:val="20"/>
        </w:rPr>
      </w:pPr>
    </w:p>
    <w:p w:rsidR="00D153D1" w:rsidRDefault="00D153D1" w:rsidP="00D153D1">
      <w:pPr>
        <w:pStyle w:val="western"/>
        <w:spacing w:before="0" w:after="0"/>
        <w:jc w:val="both"/>
        <w:rPr>
          <w:rFonts w:cs="Georgia"/>
          <w:szCs w:val="20"/>
        </w:rPr>
      </w:pPr>
      <w:r>
        <w:rPr>
          <w:rFonts w:cs="Georgia"/>
          <w:szCs w:val="20"/>
        </w:rPr>
        <w:t>Le soutien régional ne pourra excéder 50% du financement de l’action.</w:t>
      </w:r>
    </w:p>
    <w:p w:rsidR="00D153D1" w:rsidRDefault="00D153D1" w:rsidP="00D153D1">
      <w:pPr>
        <w:pStyle w:val="western"/>
        <w:spacing w:before="0" w:after="0"/>
        <w:jc w:val="both"/>
        <w:rPr>
          <w:rFonts w:cs="Georgia"/>
          <w:szCs w:val="20"/>
        </w:rPr>
      </w:pPr>
      <w:r>
        <w:rPr>
          <w:rFonts w:cs="Georgia"/>
          <w:szCs w:val="20"/>
        </w:rPr>
        <w:t>Un autofinancement minimal sera requis et sera fonction de la nature du porteur de projet.</w:t>
      </w:r>
    </w:p>
    <w:p w:rsidR="00D153D1" w:rsidRPr="0041759B" w:rsidRDefault="00D153D1" w:rsidP="00D153D1">
      <w:pPr>
        <w:pStyle w:val="Titre3"/>
        <w:widowControl w:val="0"/>
        <w:tabs>
          <w:tab w:val="clear" w:pos="397"/>
          <w:tab w:val="num" w:pos="720"/>
        </w:tabs>
        <w:spacing w:before="140" w:line="240" w:lineRule="auto"/>
        <w:ind w:left="0" w:firstLine="0"/>
        <w:rPr>
          <w:color w:val="000000"/>
          <w:sz w:val="24"/>
          <w:szCs w:val="24"/>
        </w:rPr>
      </w:pPr>
      <w:r w:rsidRPr="0041759B">
        <w:rPr>
          <w:color w:val="000000"/>
          <w:sz w:val="24"/>
          <w:szCs w:val="24"/>
        </w:rPr>
        <w:t>Un accompagnement méthodologique</w:t>
      </w:r>
    </w:p>
    <w:p w:rsidR="00D153D1" w:rsidRDefault="00D153D1" w:rsidP="00D153D1">
      <w:pPr>
        <w:pStyle w:val="western"/>
        <w:spacing w:before="0" w:after="0"/>
        <w:jc w:val="both"/>
        <w:rPr>
          <w:rFonts w:cs="Georgia"/>
          <w:szCs w:val="20"/>
        </w:rPr>
      </w:pPr>
      <w:r w:rsidRPr="009776AE">
        <w:rPr>
          <w:rFonts w:cs="Georgia"/>
          <w:szCs w:val="20"/>
        </w:rPr>
        <w:t xml:space="preserve">Une communauté de parrains et de marraines </w:t>
      </w:r>
      <w:proofErr w:type="spellStart"/>
      <w:r w:rsidRPr="009776AE">
        <w:rPr>
          <w:rFonts w:cs="Georgia"/>
          <w:szCs w:val="20"/>
        </w:rPr>
        <w:t>identifié</w:t>
      </w:r>
      <w:r>
        <w:rPr>
          <w:rFonts w:cs="Georgia"/>
          <w:szCs w:val="20"/>
        </w:rPr>
        <w:t>·e·</w:t>
      </w:r>
      <w:r w:rsidRPr="009776AE">
        <w:rPr>
          <w:rFonts w:cs="Georgia"/>
          <w:szCs w:val="20"/>
        </w:rPr>
        <w:t>s</w:t>
      </w:r>
      <w:proofErr w:type="spellEnd"/>
      <w:r w:rsidRPr="009776AE">
        <w:rPr>
          <w:rFonts w:cs="Georgia"/>
          <w:szCs w:val="20"/>
        </w:rPr>
        <w:t xml:space="preserve"> par les membres du </w:t>
      </w:r>
      <w:proofErr w:type="spellStart"/>
      <w:r w:rsidRPr="009776AE">
        <w:rPr>
          <w:rFonts w:cs="Georgia"/>
          <w:szCs w:val="20"/>
        </w:rPr>
        <w:t>CpeG</w:t>
      </w:r>
      <w:proofErr w:type="spellEnd"/>
      <w:r w:rsidRPr="009776AE">
        <w:rPr>
          <w:rFonts w:cs="Georgia"/>
          <w:szCs w:val="20"/>
        </w:rPr>
        <w:t xml:space="preserve"> </w:t>
      </w:r>
      <w:r>
        <w:rPr>
          <w:rFonts w:cs="Georgia"/>
          <w:szCs w:val="20"/>
        </w:rPr>
        <w:t>aura pour mission de</w:t>
      </w:r>
      <w:r w:rsidRPr="009776AE">
        <w:rPr>
          <w:rFonts w:cs="Georgia"/>
          <w:szCs w:val="20"/>
        </w:rPr>
        <w:t xml:space="preserve"> soutenir les porteurs de proje</w:t>
      </w:r>
      <w:r>
        <w:rPr>
          <w:rFonts w:cs="Georgia"/>
          <w:szCs w:val="20"/>
        </w:rPr>
        <w:t>t (expertise et facilitation).</w:t>
      </w:r>
    </w:p>
    <w:p w:rsidR="00D153D1" w:rsidRPr="009776AE" w:rsidRDefault="00D153D1" w:rsidP="00D153D1">
      <w:pPr>
        <w:pStyle w:val="western"/>
        <w:spacing w:before="0" w:after="0"/>
        <w:jc w:val="both"/>
        <w:rPr>
          <w:rFonts w:cs="Georgia"/>
          <w:szCs w:val="20"/>
        </w:rPr>
      </w:pPr>
      <w:r w:rsidRPr="009776AE">
        <w:rPr>
          <w:rFonts w:cs="Georgia"/>
          <w:szCs w:val="20"/>
        </w:rPr>
        <w:t xml:space="preserve">Cette communauté est consultée si besoin par le </w:t>
      </w:r>
      <w:r>
        <w:rPr>
          <w:rFonts w:cs="Georgia"/>
          <w:szCs w:val="20"/>
        </w:rPr>
        <w:t>Conseil régional</w:t>
      </w:r>
      <w:r w:rsidRPr="009776AE">
        <w:rPr>
          <w:rFonts w:cs="Georgia"/>
          <w:szCs w:val="20"/>
        </w:rPr>
        <w:t xml:space="preserve"> et le groupe </w:t>
      </w:r>
      <w:r>
        <w:rPr>
          <w:rFonts w:cs="Georgia"/>
          <w:szCs w:val="20"/>
        </w:rPr>
        <w:t xml:space="preserve">ad hoc </w:t>
      </w:r>
      <w:r w:rsidRPr="009776AE">
        <w:rPr>
          <w:rFonts w:cs="Georgia"/>
          <w:szCs w:val="20"/>
        </w:rPr>
        <w:t>technique aux différentes étapes de l’AMI</w:t>
      </w:r>
      <w:r>
        <w:rPr>
          <w:rFonts w:cs="Georgia"/>
          <w:szCs w:val="20"/>
        </w:rPr>
        <w:t>.</w:t>
      </w:r>
      <w:r w:rsidRPr="009776AE">
        <w:rPr>
          <w:rFonts w:cs="Georgia"/>
          <w:szCs w:val="20"/>
        </w:rPr>
        <w:t xml:space="preserve"> </w:t>
      </w:r>
    </w:p>
    <w:p w:rsidR="00D153D1" w:rsidRPr="009776AE" w:rsidRDefault="00D153D1" w:rsidP="00D153D1">
      <w:pPr>
        <w:pStyle w:val="western"/>
        <w:spacing w:before="0" w:after="0"/>
        <w:jc w:val="both"/>
        <w:rPr>
          <w:rFonts w:cs="Georgia"/>
          <w:szCs w:val="20"/>
        </w:rPr>
      </w:pPr>
      <w:r>
        <w:rPr>
          <w:rFonts w:cs="Georgia"/>
          <w:szCs w:val="20"/>
        </w:rPr>
        <w:t>E</w:t>
      </w:r>
      <w:r w:rsidRPr="009776AE">
        <w:rPr>
          <w:rFonts w:cs="Georgia"/>
          <w:szCs w:val="20"/>
        </w:rPr>
        <w:t xml:space="preserve">lle accompagne </w:t>
      </w:r>
      <w:r>
        <w:rPr>
          <w:rFonts w:cs="Georgia"/>
          <w:szCs w:val="20"/>
        </w:rPr>
        <w:t xml:space="preserve">enfin </w:t>
      </w:r>
      <w:r w:rsidRPr="009776AE">
        <w:rPr>
          <w:rFonts w:cs="Georgia"/>
          <w:szCs w:val="20"/>
        </w:rPr>
        <w:t xml:space="preserve">les </w:t>
      </w:r>
      <w:proofErr w:type="spellStart"/>
      <w:r w:rsidRPr="009776AE">
        <w:rPr>
          <w:rFonts w:cs="Georgia"/>
          <w:szCs w:val="20"/>
        </w:rPr>
        <w:t>lauréat</w:t>
      </w:r>
      <w:r>
        <w:rPr>
          <w:rFonts w:cs="Georgia"/>
          <w:szCs w:val="20"/>
        </w:rPr>
        <w:t>·e·</w:t>
      </w:r>
      <w:r w:rsidRPr="009776AE">
        <w:rPr>
          <w:rFonts w:cs="Georgia"/>
          <w:szCs w:val="20"/>
        </w:rPr>
        <w:t>s</w:t>
      </w:r>
      <w:proofErr w:type="spellEnd"/>
      <w:r w:rsidRPr="009776AE">
        <w:rPr>
          <w:rFonts w:cs="Georgia"/>
          <w:szCs w:val="20"/>
        </w:rPr>
        <w:t xml:space="preserve"> dans l’ingénierie</w:t>
      </w:r>
      <w:r>
        <w:rPr>
          <w:rFonts w:cs="Georgia"/>
          <w:szCs w:val="20"/>
        </w:rPr>
        <w:t xml:space="preserve"> et la réalisation des projets.</w:t>
      </w:r>
    </w:p>
    <w:p w:rsidR="00D153D1" w:rsidRPr="00813B58" w:rsidRDefault="00D153D1" w:rsidP="00D153D1">
      <w:pPr>
        <w:pStyle w:val="Titre2"/>
        <w:keepNext w:val="0"/>
        <w:widowControl w:val="0"/>
        <w:numPr>
          <w:ilvl w:val="1"/>
          <w:numId w:val="37"/>
        </w:numPr>
        <w:shd w:val="clear" w:color="auto" w:fill="333333"/>
        <w:spacing w:before="280" w:after="0" w:line="240" w:lineRule="auto"/>
        <w:jc w:val="both"/>
        <w:rPr>
          <w:color w:val="FFFFFF"/>
          <w:u w:val="none"/>
        </w:rPr>
      </w:pPr>
      <w:r w:rsidRPr="00813B58">
        <w:rPr>
          <w:color w:val="FFFFFF"/>
          <w:u w:val="none"/>
        </w:rPr>
        <w:t>Calendrier :</w:t>
      </w:r>
    </w:p>
    <w:p w:rsidR="00D153D1" w:rsidRPr="00A85E03" w:rsidRDefault="00A16165" w:rsidP="00D153D1">
      <w:pPr>
        <w:spacing w:before="278"/>
        <w:rPr>
          <w:szCs w:val="20"/>
        </w:rPr>
      </w:pPr>
      <w:r>
        <w:rPr>
          <w:szCs w:val="20"/>
        </w:rPr>
        <w:t>L</w:t>
      </w:r>
      <w:r w:rsidR="00D153D1">
        <w:rPr>
          <w:szCs w:val="20"/>
        </w:rPr>
        <w:t xml:space="preserve">a clôture est fixée au </w:t>
      </w:r>
      <w:r w:rsidR="00D153D1">
        <w:rPr>
          <w:b/>
          <w:szCs w:val="20"/>
        </w:rPr>
        <w:t>4</w:t>
      </w:r>
      <w:r w:rsidR="00D153D1" w:rsidRPr="009776AE">
        <w:rPr>
          <w:b/>
          <w:szCs w:val="20"/>
        </w:rPr>
        <w:t xml:space="preserve"> jui</w:t>
      </w:r>
      <w:r w:rsidR="00D153D1">
        <w:rPr>
          <w:b/>
          <w:szCs w:val="20"/>
        </w:rPr>
        <w:t xml:space="preserve">llet </w:t>
      </w:r>
      <w:r w:rsidR="00D153D1" w:rsidRPr="009776AE">
        <w:rPr>
          <w:b/>
          <w:szCs w:val="20"/>
        </w:rPr>
        <w:t>2019</w:t>
      </w:r>
      <w:r w:rsidR="00B65B74">
        <w:rPr>
          <w:b/>
          <w:szCs w:val="20"/>
        </w:rPr>
        <w:t>.</w:t>
      </w:r>
    </w:p>
    <w:p w:rsidR="00CD089E" w:rsidRDefault="00CD089E" w:rsidP="004E3675">
      <w:pPr>
        <w:pStyle w:val="western"/>
        <w:spacing w:before="0" w:after="0" w:line="276" w:lineRule="auto"/>
        <w:jc w:val="both"/>
        <w:rPr>
          <w:rFonts w:cs="Georgia"/>
          <w:szCs w:val="20"/>
        </w:rPr>
      </w:pPr>
    </w:p>
    <w:p w:rsidR="00D153D1" w:rsidRDefault="00D153D1" w:rsidP="004E3675">
      <w:pPr>
        <w:pStyle w:val="western"/>
        <w:spacing w:before="0" w:after="0" w:line="276" w:lineRule="auto"/>
        <w:jc w:val="both"/>
        <w:rPr>
          <w:rFonts w:cs="Georgia"/>
          <w:szCs w:val="20"/>
        </w:rPr>
      </w:pPr>
      <w:bookmarkStart w:id="2" w:name="_GoBack"/>
      <w:bookmarkEnd w:id="2"/>
    </w:p>
    <w:p w:rsidR="004E3675" w:rsidRPr="001D7C57" w:rsidRDefault="004E3675" w:rsidP="004E3675">
      <w:pPr>
        <w:pStyle w:val="Titre1"/>
      </w:pPr>
      <w:r>
        <w:lastRenderedPageBreak/>
        <w:t>Contacts</w:t>
      </w:r>
    </w:p>
    <w:p w:rsidR="004E3675" w:rsidRPr="00CD3C32" w:rsidRDefault="004E3675" w:rsidP="004E3675">
      <w:pPr>
        <w:pStyle w:val="western"/>
        <w:spacing w:after="0" w:line="276" w:lineRule="auto"/>
        <w:jc w:val="both"/>
        <w:rPr>
          <w:rFonts w:cs="Georgia"/>
          <w:color w:val="auto"/>
          <w:szCs w:val="20"/>
        </w:rPr>
      </w:pPr>
      <w:r w:rsidRPr="00CD3C32">
        <w:rPr>
          <w:rFonts w:cs="Georgia"/>
          <w:color w:val="auto"/>
          <w:szCs w:val="20"/>
        </w:rPr>
        <w:t>Conseil Régional de Bretagne</w:t>
      </w:r>
    </w:p>
    <w:p w:rsidR="00D153D1" w:rsidRDefault="004E3675" w:rsidP="004E3675">
      <w:pPr>
        <w:pStyle w:val="western"/>
        <w:spacing w:before="0" w:after="0" w:line="276" w:lineRule="auto"/>
        <w:jc w:val="both"/>
        <w:rPr>
          <w:rFonts w:cs="Georgia"/>
          <w:color w:val="auto"/>
          <w:szCs w:val="20"/>
        </w:rPr>
      </w:pPr>
      <w:r w:rsidRPr="00CD3C32">
        <w:rPr>
          <w:rFonts w:cs="Georgia"/>
          <w:color w:val="auto"/>
          <w:szCs w:val="20"/>
        </w:rPr>
        <w:t>Direction de l'</w:t>
      </w:r>
      <w:r>
        <w:rPr>
          <w:rFonts w:cs="Georgia"/>
          <w:color w:val="auto"/>
          <w:szCs w:val="20"/>
        </w:rPr>
        <w:t>a</w:t>
      </w:r>
      <w:r w:rsidRPr="00CD3C32">
        <w:rPr>
          <w:rFonts w:cs="Georgia"/>
          <w:color w:val="auto"/>
          <w:szCs w:val="20"/>
        </w:rPr>
        <w:t>ménagement et de l'</w:t>
      </w:r>
      <w:r>
        <w:rPr>
          <w:rFonts w:cs="Georgia"/>
          <w:color w:val="auto"/>
          <w:szCs w:val="20"/>
        </w:rPr>
        <w:t>é</w:t>
      </w:r>
      <w:r w:rsidRPr="00CD3C32">
        <w:rPr>
          <w:rFonts w:cs="Georgia"/>
          <w:color w:val="auto"/>
          <w:szCs w:val="20"/>
        </w:rPr>
        <w:t>galité</w:t>
      </w:r>
      <w:r>
        <w:rPr>
          <w:rFonts w:cs="Georgia"/>
          <w:color w:val="auto"/>
          <w:szCs w:val="20"/>
        </w:rPr>
        <w:t xml:space="preserve"> </w:t>
      </w:r>
      <w:r w:rsidR="00D153D1">
        <w:rPr>
          <w:rFonts w:cs="Georgia"/>
          <w:color w:val="auto"/>
          <w:szCs w:val="20"/>
        </w:rPr>
        <w:t>– Pôle égalité des droits et innovation sociale</w:t>
      </w:r>
    </w:p>
    <w:p w:rsidR="004E3675" w:rsidRPr="00CD3C32" w:rsidRDefault="004E3675" w:rsidP="004E3675">
      <w:pPr>
        <w:pStyle w:val="western"/>
        <w:spacing w:before="0" w:after="0" w:line="276" w:lineRule="auto"/>
        <w:jc w:val="both"/>
        <w:rPr>
          <w:rFonts w:cs="Georgia"/>
          <w:color w:val="auto"/>
          <w:szCs w:val="20"/>
        </w:rPr>
      </w:pPr>
      <w:r w:rsidRPr="00CD3C32">
        <w:rPr>
          <w:rFonts w:cs="Georgia"/>
          <w:color w:val="auto"/>
          <w:szCs w:val="20"/>
        </w:rPr>
        <w:t>283, avenue du Général Patton</w:t>
      </w:r>
    </w:p>
    <w:p w:rsidR="004E3675" w:rsidRPr="00CD3C32" w:rsidRDefault="004E3675" w:rsidP="004E3675">
      <w:pPr>
        <w:pStyle w:val="western"/>
        <w:spacing w:before="0" w:after="0" w:line="276" w:lineRule="auto"/>
        <w:jc w:val="both"/>
        <w:rPr>
          <w:rFonts w:cs="Georgia"/>
          <w:color w:val="auto"/>
          <w:szCs w:val="20"/>
        </w:rPr>
      </w:pPr>
      <w:r w:rsidRPr="00CD3C32">
        <w:rPr>
          <w:rFonts w:cs="Georgia"/>
          <w:color w:val="auto"/>
          <w:szCs w:val="20"/>
        </w:rPr>
        <w:t>CS 21101</w:t>
      </w:r>
    </w:p>
    <w:p w:rsidR="004E3675" w:rsidRPr="00CD3C32" w:rsidRDefault="004E3675" w:rsidP="004E3675">
      <w:pPr>
        <w:pStyle w:val="western"/>
        <w:spacing w:before="0" w:after="0" w:line="276" w:lineRule="auto"/>
        <w:jc w:val="both"/>
        <w:rPr>
          <w:rFonts w:cs="Georgia"/>
          <w:color w:val="auto"/>
          <w:szCs w:val="20"/>
        </w:rPr>
      </w:pPr>
      <w:r w:rsidRPr="00CD3C32">
        <w:rPr>
          <w:rFonts w:cs="Georgia"/>
          <w:color w:val="auto"/>
          <w:szCs w:val="20"/>
        </w:rPr>
        <w:t>35711 RENNES Cedex 7</w:t>
      </w:r>
    </w:p>
    <w:p w:rsidR="004E3675" w:rsidRPr="00CD3C32" w:rsidRDefault="004E3675" w:rsidP="004E3675">
      <w:pPr>
        <w:pStyle w:val="western"/>
        <w:spacing w:before="0" w:after="0" w:line="276" w:lineRule="auto"/>
        <w:jc w:val="both"/>
        <w:rPr>
          <w:rFonts w:cs="Georgia"/>
          <w:color w:val="auto"/>
          <w:szCs w:val="20"/>
        </w:rPr>
      </w:pPr>
      <w:proofErr w:type="gramStart"/>
      <w:r w:rsidRPr="00CD3C32">
        <w:rPr>
          <w:rFonts w:cs="Georgia"/>
          <w:color w:val="auto"/>
          <w:szCs w:val="20"/>
        </w:rPr>
        <w:t>e-mail</w:t>
      </w:r>
      <w:proofErr w:type="gramEnd"/>
      <w:r w:rsidRPr="00CD3C32">
        <w:rPr>
          <w:rFonts w:cs="Georgia"/>
          <w:color w:val="auto"/>
          <w:szCs w:val="20"/>
        </w:rPr>
        <w:t xml:space="preserve"> : </w:t>
      </w:r>
      <w:r w:rsidR="00514FC3">
        <w:rPr>
          <w:rFonts w:cs="Georgia"/>
          <w:color w:val="auto"/>
          <w:szCs w:val="20"/>
        </w:rPr>
        <w:t>mission.egalite</w:t>
      </w:r>
      <w:r w:rsidRPr="00CD3C32">
        <w:rPr>
          <w:rFonts w:cs="Georgia"/>
          <w:color w:val="auto"/>
          <w:szCs w:val="20"/>
        </w:rPr>
        <w:t>@bretagne.bzh</w:t>
      </w:r>
    </w:p>
    <w:p w:rsidR="004E3675" w:rsidRPr="00CD3C32" w:rsidRDefault="004E3675" w:rsidP="004E3675">
      <w:pPr>
        <w:pStyle w:val="western"/>
        <w:spacing w:before="0" w:after="0" w:line="276" w:lineRule="auto"/>
        <w:jc w:val="both"/>
        <w:rPr>
          <w:rFonts w:cs="Georgia"/>
          <w:color w:val="auto"/>
          <w:szCs w:val="20"/>
        </w:rPr>
      </w:pPr>
      <w:r w:rsidRPr="00CD3C32">
        <w:rPr>
          <w:rFonts w:cs="Georgia"/>
          <w:color w:val="auto"/>
          <w:szCs w:val="20"/>
        </w:rPr>
        <w:t>Tel : 02.99.27.11.53</w:t>
      </w:r>
    </w:p>
    <w:p w:rsidR="00CF3807" w:rsidRDefault="00CF3807">
      <w:pPr>
        <w:spacing w:line="240" w:lineRule="auto"/>
        <w:jc w:val="left"/>
        <w:rPr>
          <w:rFonts w:eastAsia="SimSun" w:cs="Georgia"/>
          <w:color w:val="000000"/>
          <w:szCs w:val="20"/>
          <w:lang w:eastAsia="zh-CN" w:bidi="hi-IN"/>
        </w:rPr>
      </w:pPr>
    </w:p>
    <w:bookmarkEnd w:id="1"/>
    <w:sectPr w:rsidR="00CF3807" w:rsidSect="00F239FB">
      <w:headerReference w:type="first" r:id="rId9"/>
      <w:pgSz w:w="11906" w:h="16838"/>
      <w:pgMar w:top="1276" w:right="851" w:bottom="851" w:left="851" w:header="709" w:footer="1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362" w:rsidRDefault="00BC6362" w:rsidP="00F570E7">
      <w:r>
        <w:separator/>
      </w:r>
    </w:p>
    <w:p w:rsidR="00BC6362" w:rsidRDefault="00BC6362"/>
  </w:endnote>
  <w:endnote w:type="continuationSeparator" w:id="0">
    <w:p w:rsidR="00BC6362" w:rsidRDefault="00BC6362" w:rsidP="00F570E7">
      <w:r>
        <w:continuationSeparator/>
      </w:r>
    </w:p>
    <w:p w:rsidR="00BC6362" w:rsidRDefault="00BC6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GothicM">
    <w:altName w:val="MS P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HGMaruGothicMPRO">
    <w:altName w:val="HG丸ｺﾞｼｯｸM-PR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362" w:rsidRDefault="00BC6362" w:rsidP="00F570E7">
      <w:r>
        <w:separator/>
      </w:r>
    </w:p>
    <w:p w:rsidR="00BC6362" w:rsidRDefault="00BC6362"/>
  </w:footnote>
  <w:footnote w:type="continuationSeparator" w:id="0">
    <w:p w:rsidR="00BC6362" w:rsidRDefault="00BC6362" w:rsidP="00F570E7">
      <w:r>
        <w:continuationSeparator/>
      </w:r>
    </w:p>
    <w:p w:rsidR="00BC6362" w:rsidRDefault="00BC63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59" w:rsidRPr="00A96D59" w:rsidRDefault="001D7C57" w:rsidP="00A96D59">
    <w:r>
      <w:rPr>
        <w:noProof/>
        <w:lang w:eastAsia="fr-FR"/>
      </w:rPr>
      <w:drawing>
        <wp:anchor distT="0" distB="0" distL="114300" distR="114300" simplePos="0" relativeHeight="251659264" behindDoc="0" locked="0" layoutInCell="1" allowOverlap="1" wp14:anchorId="5C3E75D6" wp14:editId="2C00F7C7">
          <wp:simplePos x="0" y="0"/>
          <wp:positionH relativeFrom="page">
            <wp:posOffset>-635</wp:posOffset>
          </wp:positionH>
          <wp:positionV relativeFrom="paragraph">
            <wp:posOffset>-450215</wp:posOffset>
          </wp:positionV>
          <wp:extent cx="1230630" cy="1230630"/>
          <wp:effectExtent l="0" t="0" r="7620" b="7620"/>
          <wp:wrapNone/>
          <wp:docPr id="3" name="Image 3" descr="C:\Users\09919\Documents\Modèles_2017\valise éléments pwp\Logo_cercle_NB\logo_nb_01.jpg"/>
          <wp:cNvGraphicFramePr/>
          <a:graphic xmlns:a="http://schemas.openxmlformats.org/drawingml/2006/main">
            <a:graphicData uri="http://schemas.openxmlformats.org/drawingml/2006/picture">
              <pic:pic xmlns:pic="http://schemas.openxmlformats.org/drawingml/2006/picture">
                <pic:nvPicPr>
                  <pic:cNvPr id="1" name="Image 1" descr="C:\Users\09919\Documents\Modèles_2017\valise éléments pwp\Logo_cercle_NB\logo_nb_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30" cy="1230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649"/>
    <w:multiLevelType w:val="hybridMultilevel"/>
    <w:tmpl w:val="75C6BB0A"/>
    <w:lvl w:ilvl="0" w:tplc="040C0001">
      <w:start w:val="1"/>
      <w:numFmt w:val="bullet"/>
      <w:lvlText w:val=""/>
      <w:lvlJc w:val="left"/>
      <w:pPr>
        <w:ind w:left="1069" w:hanging="360"/>
      </w:pPr>
      <w:rPr>
        <w:rFonts w:ascii="Symbol" w:hAnsi="Symbol" w:hint="default"/>
      </w:rPr>
    </w:lvl>
    <w:lvl w:ilvl="1" w:tplc="040C000D">
      <w:start w:val="1"/>
      <w:numFmt w:val="bullet"/>
      <w:lvlText w:val=""/>
      <w:lvlJc w:val="left"/>
      <w:pPr>
        <w:ind w:left="1789" w:hanging="360"/>
      </w:pPr>
      <w:rPr>
        <w:rFonts w:ascii="Wingdings" w:hAnsi="Wingdings"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00B717AB"/>
    <w:multiLevelType w:val="hybridMultilevel"/>
    <w:tmpl w:val="498608EA"/>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A87DFF"/>
    <w:multiLevelType w:val="hybridMultilevel"/>
    <w:tmpl w:val="CA70D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B4AFE"/>
    <w:multiLevelType w:val="hybridMultilevel"/>
    <w:tmpl w:val="6504E1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720724"/>
    <w:multiLevelType w:val="multilevel"/>
    <w:tmpl w:val="46CC5320"/>
    <w:lvl w:ilvl="0">
      <w:start w:val="1"/>
      <w:numFmt w:val="upperRoman"/>
      <w:lvlText w:val="%1."/>
      <w:lvlJc w:val="left"/>
      <w:pPr>
        <w:tabs>
          <w:tab w:val="num" w:pos="397"/>
        </w:tabs>
        <w:ind w:left="397" w:hanging="397"/>
      </w:pPr>
      <w:rPr>
        <w:rFonts w:ascii="Trebuchet MS" w:hAnsi="Trebuchet MS" w:hint="default"/>
        <w:b/>
        <w:i w:val="0"/>
        <w:caps w:val="0"/>
        <w:strike w:val="0"/>
        <w:dstrike w:val="0"/>
        <w:vanish w:val="0"/>
        <w:sz w:val="24"/>
        <w:u w:val="none"/>
        <w:vertAlign w:val="baseline"/>
      </w:rPr>
    </w:lvl>
    <w:lvl w:ilvl="1">
      <w:start w:val="1"/>
      <w:numFmt w:val="upperLetter"/>
      <w:lvlText w:val="%2."/>
      <w:lvlJc w:val="left"/>
      <w:pPr>
        <w:tabs>
          <w:tab w:val="num" w:pos="397"/>
        </w:tabs>
        <w:ind w:left="397" w:hanging="397"/>
      </w:pPr>
      <w:rPr>
        <w:rFonts w:hint="default"/>
        <w:b/>
        <w:i w:val="0"/>
        <w:caps w:val="0"/>
        <w:strike w:val="0"/>
        <w:dstrike w:val="0"/>
        <w:vanish w:val="0"/>
        <w:color w:val="auto"/>
        <w:sz w:val="22"/>
        <w:u w:val="none"/>
        <w:vertAlign w:val="baseline"/>
      </w:rPr>
    </w:lvl>
    <w:lvl w:ilvl="2">
      <w:start w:val="1"/>
      <w:numFmt w:val="decimal"/>
      <w:lvlText w:val="%3."/>
      <w:lvlJc w:val="left"/>
      <w:pPr>
        <w:tabs>
          <w:tab w:val="num" w:pos="397"/>
        </w:tabs>
        <w:ind w:left="397" w:hanging="397"/>
      </w:pPr>
      <w:rPr>
        <w:rFonts w:ascii="Trebuchet MS" w:hAnsi="Trebuchet MS" w:hint="default"/>
        <w:b/>
        <w:i w:val="0"/>
        <w:caps w:val="0"/>
        <w:strike w:val="0"/>
        <w:dstrike w:val="0"/>
        <w:vanish w:val="0"/>
        <w:sz w:val="21"/>
        <w:u w:val="none"/>
        <w:vertAlign w:val="baseline"/>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5" w15:restartNumberingAfterBreak="0">
    <w:nsid w:val="1AB30DDC"/>
    <w:multiLevelType w:val="hybridMultilevel"/>
    <w:tmpl w:val="AC468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3D36EC"/>
    <w:multiLevelType w:val="hybridMultilevel"/>
    <w:tmpl w:val="5248E43E"/>
    <w:lvl w:ilvl="0" w:tplc="040C0005">
      <w:start w:val="1"/>
      <w:numFmt w:val="bullet"/>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1C1A59D3"/>
    <w:multiLevelType w:val="hybridMultilevel"/>
    <w:tmpl w:val="9CAAC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A076D7"/>
    <w:multiLevelType w:val="hybridMultilevel"/>
    <w:tmpl w:val="B23E66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114FEC"/>
    <w:multiLevelType w:val="hybridMultilevel"/>
    <w:tmpl w:val="89D66E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FB5EB6"/>
    <w:multiLevelType w:val="hybridMultilevel"/>
    <w:tmpl w:val="86A4A53C"/>
    <w:lvl w:ilvl="0" w:tplc="040C0001">
      <w:start w:val="1"/>
      <w:numFmt w:val="bullet"/>
      <w:lvlText w:val=""/>
      <w:lvlJc w:val="left"/>
      <w:pPr>
        <w:ind w:left="1069" w:hanging="360"/>
      </w:pPr>
      <w:rPr>
        <w:rFonts w:ascii="Symbol" w:hAnsi="Symbol" w:hint="default"/>
      </w:rPr>
    </w:lvl>
    <w:lvl w:ilvl="1" w:tplc="040C0005">
      <w:start w:val="1"/>
      <w:numFmt w:val="bullet"/>
      <w:lvlText w:val=""/>
      <w:lvlJc w:val="left"/>
      <w:pPr>
        <w:ind w:left="1789" w:hanging="360"/>
      </w:pPr>
      <w:rPr>
        <w:rFonts w:ascii="Wingdings" w:hAnsi="Wingdings"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15:restartNumberingAfterBreak="0">
    <w:nsid w:val="379465DE"/>
    <w:multiLevelType w:val="hybridMultilevel"/>
    <w:tmpl w:val="8C008260"/>
    <w:lvl w:ilvl="0" w:tplc="040C0005">
      <w:start w:val="1"/>
      <w:numFmt w:val="bullet"/>
      <w:lvlText w:val=""/>
      <w:lvlJc w:val="left"/>
      <w:pPr>
        <w:ind w:left="720" w:hanging="360"/>
      </w:pPr>
      <w:rPr>
        <w:rFonts w:ascii="Wingdings" w:hAnsi="Wingdings" w:hint="default"/>
      </w:rPr>
    </w:lvl>
    <w:lvl w:ilvl="1" w:tplc="864ECE96">
      <w:numFmt w:val="bullet"/>
      <w:lvlText w:val="-"/>
      <w:lvlJc w:val="left"/>
      <w:pPr>
        <w:ind w:left="1440" w:hanging="360"/>
      </w:pPr>
      <w:rPr>
        <w:rFonts w:ascii="Georgia" w:eastAsia="SimSun" w:hAnsi="Georgia" w:cs="Georgi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B64B24"/>
    <w:multiLevelType w:val="multilevel"/>
    <w:tmpl w:val="64568EA2"/>
    <w:styleLink w:val="Note"/>
    <w:lvl w:ilvl="0">
      <w:start w:val="1"/>
      <w:numFmt w:val="upperRoman"/>
      <w:pStyle w:val="Titre1"/>
      <w:lvlText w:val="%1."/>
      <w:lvlJc w:val="left"/>
      <w:pPr>
        <w:tabs>
          <w:tab w:val="num" w:pos="397"/>
        </w:tabs>
        <w:ind w:left="397" w:hanging="397"/>
      </w:pPr>
      <w:rPr>
        <w:rFonts w:ascii="Trebuchet MS" w:hAnsi="Trebuchet MS" w:hint="default"/>
        <w:b/>
        <w:i w:val="0"/>
        <w:caps w:val="0"/>
        <w:strike w:val="0"/>
        <w:dstrike w:val="0"/>
        <w:vanish w:val="0"/>
        <w:sz w:val="24"/>
        <w:u w:val="none"/>
        <w:vertAlign w:val="baseline"/>
      </w:rPr>
    </w:lvl>
    <w:lvl w:ilvl="1">
      <w:start w:val="1"/>
      <w:numFmt w:val="upperLetter"/>
      <w:pStyle w:val="Titre2"/>
      <w:lvlText w:val="%2."/>
      <w:lvlJc w:val="left"/>
      <w:pPr>
        <w:tabs>
          <w:tab w:val="num" w:pos="397"/>
        </w:tabs>
        <w:ind w:left="397" w:hanging="397"/>
      </w:pPr>
      <w:rPr>
        <w:rFonts w:ascii="Trebuchet MS" w:hAnsi="Trebuchet MS" w:hint="default"/>
        <w:b/>
        <w:i w:val="0"/>
        <w:caps w:val="0"/>
        <w:strike w:val="0"/>
        <w:dstrike w:val="0"/>
        <w:vanish w:val="0"/>
        <w:color w:val="auto"/>
        <w:sz w:val="22"/>
        <w:u w:val="none"/>
        <w:vertAlign w:val="baseline"/>
      </w:rPr>
    </w:lvl>
    <w:lvl w:ilvl="2">
      <w:start w:val="1"/>
      <w:numFmt w:val="decimal"/>
      <w:pStyle w:val="Titre3"/>
      <w:lvlText w:val="%3."/>
      <w:lvlJc w:val="left"/>
      <w:pPr>
        <w:tabs>
          <w:tab w:val="num" w:pos="397"/>
        </w:tabs>
        <w:ind w:left="397" w:hanging="397"/>
      </w:pPr>
      <w:rPr>
        <w:rFonts w:ascii="Trebuchet MS" w:hAnsi="Trebuchet MS" w:hint="default"/>
        <w:b/>
        <w:i w:val="0"/>
        <w:caps w:val="0"/>
        <w:strike w:val="0"/>
        <w:dstrike w:val="0"/>
        <w:vanish w:val="0"/>
        <w:sz w:val="21"/>
        <w:u w:val="none"/>
        <w:vertAlign w:val="baseline"/>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3" w15:restartNumberingAfterBreak="0">
    <w:nsid w:val="3CE0203D"/>
    <w:multiLevelType w:val="hybridMultilevel"/>
    <w:tmpl w:val="083C2D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BA4A59"/>
    <w:multiLevelType w:val="hybridMultilevel"/>
    <w:tmpl w:val="EC90FA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713006"/>
    <w:multiLevelType w:val="hybridMultilevel"/>
    <w:tmpl w:val="1856190A"/>
    <w:lvl w:ilvl="0" w:tplc="49942842">
      <w:numFmt w:val="bullet"/>
      <w:lvlText w:val="-"/>
      <w:lvlJc w:val="left"/>
      <w:pPr>
        <w:ind w:left="360" w:hanging="360"/>
      </w:pPr>
      <w:rPr>
        <w:rFonts w:ascii="Georgia" w:eastAsia="SimSun" w:hAnsi="Georgia" w:cs="Mang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38E4E1C"/>
    <w:multiLevelType w:val="multilevel"/>
    <w:tmpl w:val="64568EA2"/>
    <w:numStyleLink w:val="Note"/>
  </w:abstractNum>
  <w:abstractNum w:abstractNumId="17" w15:restartNumberingAfterBreak="0">
    <w:nsid w:val="4459443D"/>
    <w:multiLevelType w:val="hybridMultilevel"/>
    <w:tmpl w:val="136429DE"/>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8" w15:restartNumberingAfterBreak="0">
    <w:nsid w:val="4717088F"/>
    <w:multiLevelType w:val="hybridMultilevel"/>
    <w:tmpl w:val="2D2AFD16"/>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E51F6B"/>
    <w:multiLevelType w:val="multilevel"/>
    <w:tmpl w:val="09A440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4A556785"/>
    <w:multiLevelType w:val="hybridMultilevel"/>
    <w:tmpl w:val="DB6A35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074DC8"/>
    <w:multiLevelType w:val="hybridMultilevel"/>
    <w:tmpl w:val="6C9CF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9E7754"/>
    <w:multiLevelType w:val="hybridMultilevel"/>
    <w:tmpl w:val="505E8526"/>
    <w:lvl w:ilvl="0" w:tplc="EA9C2568">
      <w:numFmt w:val="bullet"/>
      <w:lvlText w:val="-"/>
      <w:lvlJc w:val="left"/>
      <w:pPr>
        <w:ind w:left="720" w:hanging="360"/>
      </w:pPr>
      <w:rPr>
        <w:rFonts w:ascii="Georgia" w:eastAsia="SimSun" w:hAnsi="Georgia"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EF41AE"/>
    <w:multiLevelType w:val="hybridMultilevel"/>
    <w:tmpl w:val="FE406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5F5A16"/>
    <w:multiLevelType w:val="hybridMultilevel"/>
    <w:tmpl w:val="C6369994"/>
    <w:lvl w:ilvl="0" w:tplc="864ECE96">
      <w:numFmt w:val="bullet"/>
      <w:lvlText w:val="-"/>
      <w:lvlJc w:val="left"/>
      <w:pPr>
        <w:ind w:left="720" w:hanging="360"/>
      </w:pPr>
      <w:rPr>
        <w:rFonts w:ascii="Georgia" w:eastAsia="SimSun" w:hAnsi="Georgia"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136610"/>
    <w:multiLevelType w:val="hybridMultilevel"/>
    <w:tmpl w:val="818441E4"/>
    <w:lvl w:ilvl="0" w:tplc="49942842">
      <w:numFmt w:val="bullet"/>
      <w:lvlText w:val="-"/>
      <w:lvlJc w:val="left"/>
      <w:pPr>
        <w:ind w:left="720" w:hanging="360"/>
      </w:pPr>
      <w:rPr>
        <w:rFonts w:ascii="Georgia" w:eastAsia="SimSun" w:hAnsi="Georgia" w:cs="Mang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3C1E6E"/>
    <w:multiLevelType w:val="hybridMultilevel"/>
    <w:tmpl w:val="4F329618"/>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15:restartNumberingAfterBreak="0">
    <w:nsid w:val="5D944E09"/>
    <w:multiLevelType w:val="hybridMultilevel"/>
    <w:tmpl w:val="DB68D3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2F09C2"/>
    <w:multiLevelType w:val="hybridMultilevel"/>
    <w:tmpl w:val="03182F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2D0BAB"/>
    <w:multiLevelType w:val="hybridMultilevel"/>
    <w:tmpl w:val="9B6E6520"/>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C91788"/>
    <w:multiLevelType w:val="hybridMultilevel"/>
    <w:tmpl w:val="FF82B5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341DDF"/>
    <w:multiLevelType w:val="hybridMultilevel"/>
    <w:tmpl w:val="6128C8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AC6686"/>
    <w:multiLevelType w:val="hybridMultilevel"/>
    <w:tmpl w:val="C2D602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D65054"/>
    <w:multiLevelType w:val="hybridMultilevel"/>
    <w:tmpl w:val="FF667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00324C"/>
    <w:multiLevelType w:val="hybridMultilevel"/>
    <w:tmpl w:val="A0A218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A4313F"/>
    <w:multiLevelType w:val="hybridMultilevel"/>
    <w:tmpl w:val="01E65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9"/>
  </w:num>
  <w:num w:numId="4">
    <w:abstractNumId w:val="33"/>
  </w:num>
  <w:num w:numId="5">
    <w:abstractNumId w:val="35"/>
  </w:num>
  <w:num w:numId="6">
    <w:abstractNumId w:val="21"/>
  </w:num>
  <w:num w:numId="7">
    <w:abstractNumId w:val="23"/>
  </w:num>
  <w:num w:numId="8">
    <w:abstractNumId w:val="7"/>
  </w:num>
  <w:num w:numId="9">
    <w:abstractNumId w:val="2"/>
  </w:num>
  <w:num w:numId="10">
    <w:abstractNumId w:val="5"/>
  </w:num>
  <w:num w:numId="11">
    <w:abstractNumId w:val="18"/>
  </w:num>
  <w:num w:numId="12">
    <w:abstractNumId w:val="20"/>
  </w:num>
  <w:num w:numId="13">
    <w:abstractNumId w:val="29"/>
  </w:num>
  <w:num w:numId="14">
    <w:abstractNumId w:val="17"/>
  </w:num>
  <w:num w:numId="15">
    <w:abstractNumId w:val="24"/>
  </w:num>
  <w:num w:numId="16">
    <w:abstractNumId w:val="30"/>
  </w:num>
  <w:num w:numId="17">
    <w:abstractNumId w:val="3"/>
  </w:num>
  <w:num w:numId="18">
    <w:abstractNumId w:val="9"/>
  </w:num>
  <w:num w:numId="19">
    <w:abstractNumId w:val="31"/>
  </w:num>
  <w:num w:numId="20">
    <w:abstractNumId w:val="34"/>
  </w:num>
  <w:num w:numId="21">
    <w:abstractNumId w:val="8"/>
  </w:num>
  <w:num w:numId="22">
    <w:abstractNumId w:val="1"/>
  </w:num>
  <w:num w:numId="23">
    <w:abstractNumId w:val="14"/>
  </w:num>
  <w:num w:numId="24">
    <w:abstractNumId w:val="32"/>
  </w:num>
  <w:num w:numId="25">
    <w:abstractNumId w:val="27"/>
  </w:num>
  <w:num w:numId="26">
    <w:abstractNumId w:val="28"/>
  </w:num>
  <w:num w:numId="27">
    <w:abstractNumId w:val="16"/>
  </w:num>
  <w:num w:numId="28">
    <w:abstractNumId w:val="26"/>
  </w:num>
  <w:num w:numId="29">
    <w:abstractNumId w:val="10"/>
  </w:num>
  <w:num w:numId="30">
    <w:abstractNumId w:val="6"/>
  </w:num>
  <w:num w:numId="31">
    <w:abstractNumId w:val="0"/>
  </w:num>
  <w:num w:numId="32">
    <w:abstractNumId w:val="13"/>
  </w:num>
  <w:num w:numId="33">
    <w:abstractNumId w:val="11"/>
  </w:num>
  <w:num w:numId="34">
    <w:abstractNumId w:val="25"/>
  </w:num>
  <w:num w:numId="35">
    <w:abstractNumId w:val="15"/>
  </w:num>
  <w:num w:numId="36">
    <w:abstractNumId w:val="22"/>
  </w:num>
  <w:num w:numId="3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E7"/>
    <w:rsid w:val="0000115E"/>
    <w:rsid w:val="000025D5"/>
    <w:rsid w:val="00014938"/>
    <w:rsid w:val="0002141F"/>
    <w:rsid w:val="0002391E"/>
    <w:rsid w:val="0003541F"/>
    <w:rsid w:val="00043B17"/>
    <w:rsid w:val="00076354"/>
    <w:rsid w:val="00086DFC"/>
    <w:rsid w:val="000B0AA0"/>
    <w:rsid w:val="000B1317"/>
    <w:rsid w:val="000B258C"/>
    <w:rsid w:val="000B3009"/>
    <w:rsid w:val="000B52FA"/>
    <w:rsid w:val="000C011B"/>
    <w:rsid w:val="000C6848"/>
    <w:rsid w:val="000D1225"/>
    <w:rsid w:val="000D5898"/>
    <w:rsid w:val="00127F8F"/>
    <w:rsid w:val="00144874"/>
    <w:rsid w:val="001458BE"/>
    <w:rsid w:val="0014736F"/>
    <w:rsid w:val="00147FB9"/>
    <w:rsid w:val="00181489"/>
    <w:rsid w:val="00193E71"/>
    <w:rsid w:val="00194B05"/>
    <w:rsid w:val="00195956"/>
    <w:rsid w:val="001A2253"/>
    <w:rsid w:val="001C55E1"/>
    <w:rsid w:val="001D7C57"/>
    <w:rsid w:val="001F384E"/>
    <w:rsid w:val="001F4B93"/>
    <w:rsid w:val="002007A0"/>
    <w:rsid w:val="00200C1C"/>
    <w:rsid w:val="002014D6"/>
    <w:rsid w:val="00207DE7"/>
    <w:rsid w:val="00221046"/>
    <w:rsid w:val="00226DAE"/>
    <w:rsid w:val="00237453"/>
    <w:rsid w:val="002518B8"/>
    <w:rsid w:val="00254FFB"/>
    <w:rsid w:val="00262E1F"/>
    <w:rsid w:val="002718AB"/>
    <w:rsid w:val="00274AC7"/>
    <w:rsid w:val="00276733"/>
    <w:rsid w:val="00277EA7"/>
    <w:rsid w:val="00287904"/>
    <w:rsid w:val="00291445"/>
    <w:rsid w:val="002A0404"/>
    <w:rsid w:val="002A7070"/>
    <w:rsid w:val="002B01B3"/>
    <w:rsid w:val="002C2EAD"/>
    <w:rsid w:val="002C71C1"/>
    <w:rsid w:val="002D7B16"/>
    <w:rsid w:val="002F13D1"/>
    <w:rsid w:val="002F5BB7"/>
    <w:rsid w:val="002F6AD8"/>
    <w:rsid w:val="002F7E82"/>
    <w:rsid w:val="003038E9"/>
    <w:rsid w:val="00305536"/>
    <w:rsid w:val="00311E1C"/>
    <w:rsid w:val="00313B84"/>
    <w:rsid w:val="00324088"/>
    <w:rsid w:val="00334E89"/>
    <w:rsid w:val="0034191A"/>
    <w:rsid w:val="003566C9"/>
    <w:rsid w:val="00361616"/>
    <w:rsid w:val="00371BE3"/>
    <w:rsid w:val="0037359F"/>
    <w:rsid w:val="0037466B"/>
    <w:rsid w:val="00386649"/>
    <w:rsid w:val="00387E8C"/>
    <w:rsid w:val="00391981"/>
    <w:rsid w:val="00397DDC"/>
    <w:rsid w:val="003A6333"/>
    <w:rsid w:val="003B39DA"/>
    <w:rsid w:val="003B6F96"/>
    <w:rsid w:val="003C0777"/>
    <w:rsid w:val="003C492A"/>
    <w:rsid w:val="003E2B94"/>
    <w:rsid w:val="003F46A6"/>
    <w:rsid w:val="00412012"/>
    <w:rsid w:val="0041741D"/>
    <w:rsid w:val="0042491F"/>
    <w:rsid w:val="0043681D"/>
    <w:rsid w:val="00444E07"/>
    <w:rsid w:val="00455C73"/>
    <w:rsid w:val="0047408B"/>
    <w:rsid w:val="00476EF7"/>
    <w:rsid w:val="00485C5E"/>
    <w:rsid w:val="00487DC3"/>
    <w:rsid w:val="0049158E"/>
    <w:rsid w:val="00491F06"/>
    <w:rsid w:val="00494A74"/>
    <w:rsid w:val="00494AD1"/>
    <w:rsid w:val="0049750A"/>
    <w:rsid w:val="00497C3D"/>
    <w:rsid w:val="004A76AD"/>
    <w:rsid w:val="004D0E94"/>
    <w:rsid w:val="004D38EE"/>
    <w:rsid w:val="004E191D"/>
    <w:rsid w:val="004E3675"/>
    <w:rsid w:val="0050063B"/>
    <w:rsid w:val="00504508"/>
    <w:rsid w:val="00507D8E"/>
    <w:rsid w:val="00511701"/>
    <w:rsid w:val="00514FC3"/>
    <w:rsid w:val="00531E1A"/>
    <w:rsid w:val="00544DE9"/>
    <w:rsid w:val="005451EC"/>
    <w:rsid w:val="00555C0C"/>
    <w:rsid w:val="00557F09"/>
    <w:rsid w:val="00565B48"/>
    <w:rsid w:val="005A578B"/>
    <w:rsid w:val="005B1571"/>
    <w:rsid w:val="005C6438"/>
    <w:rsid w:val="005D3B64"/>
    <w:rsid w:val="005E1CAD"/>
    <w:rsid w:val="0060208E"/>
    <w:rsid w:val="006027F7"/>
    <w:rsid w:val="00610DEE"/>
    <w:rsid w:val="00617D10"/>
    <w:rsid w:val="00620C40"/>
    <w:rsid w:val="006241C7"/>
    <w:rsid w:val="0063294A"/>
    <w:rsid w:val="00636DE5"/>
    <w:rsid w:val="00642B5C"/>
    <w:rsid w:val="006519CA"/>
    <w:rsid w:val="00661B68"/>
    <w:rsid w:val="006723DE"/>
    <w:rsid w:val="006B272C"/>
    <w:rsid w:val="006B28C9"/>
    <w:rsid w:val="006B3004"/>
    <w:rsid w:val="006B4020"/>
    <w:rsid w:val="006C05B3"/>
    <w:rsid w:val="006C1A7E"/>
    <w:rsid w:val="006C3B4C"/>
    <w:rsid w:val="006C7BE7"/>
    <w:rsid w:val="006D4104"/>
    <w:rsid w:val="006D461D"/>
    <w:rsid w:val="006D7281"/>
    <w:rsid w:val="006F0745"/>
    <w:rsid w:val="006F19A0"/>
    <w:rsid w:val="006F44A2"/>
    <w:rsid w:val="00732B7B"/>
    <w:rsid w:val="00734943"/>
    <w:rsid w:val="00737256"/>
    <w:rsid w:val="00741CD8"/>
    <w:rsid w:val="00743F1F"/>
    <w:rsid w:val="00743F3A"/>
    <w:rsid w:val="00747E66"/>
    <w:rsid w:val="00762F5D"/>
    <w:rsid w:val="00777A53"/>
    <w:rsid w:val="007811AF"/>
    <w:rsid w:val="00784AC8"/>
    <w:rsid w:val="007864B6"/>
    <w:rsid w:val="00794B7C"/>
    <w:rsid w:val="00795403"/>
    <w:rsid w:val="0079573F"/>
    <w:rsid w:val="007A2033"/>
    <w:rsid w:val="007C4B1C"/>
    <w:rsid w:val="007D012C"/>
    <w:rsid w:val="007D7DB8"/>
    <w:rsid w:val="007E0674"/>
    <w:rsid w:val="007E64A0"/>
    <w:rsid w:val="007F25DD"/>
    <w:rsid w:val="0080077D"/>
    <w:rsid w:val="00801BEE"/>
    <w:rsid w:val="00807950"/>
    <w:rsid w:val="008119E5"/>
    <w:rsid w:val="00812EFB"/>
    <w:rsid w:val="0081348E"/>
    <w:rsid w:val="00813B58"/>
    <w:rsid w:val="00816022"/>
    <w:rsid w:val="008179A8"/>
    <w:rsid w:val="0082592B"/>
    <w:rsid w:val="00827CC0"/>
    <w:rsid w:val="00830B7C"/>
    <w:rsid w:val="008568DD"/>
    <w:rsid w:val="00862E51"/>
    <w:rsid w:val="00865879"/>
    <w:rsid w:val="00866686"/>
    <w:rsid w:val="008708CB"/>
    <w:rsid w:val="008855E3"/>
    <w:rsid w:val="0088786F"/>
    <w:rsid w:val="0089001C"/>
    <w:rsid w:val="008A0C8B"/>
    <w:rsid w:val="008B3E64"/>
    <w:rsid w:val="008B702E"/>
    <w:rsid w:val="008E2065"/>
    <w:rsid w:val="008E36B9"/>
    <w:rsid w:val="008E5568"/>
    <w:rsid w:val="008F7F64"/>
    <w:rsid w:val="0090190F"/>
    <w:rsid w:val="00901C6E"/>
    <w:rsid w:val="00904B27"/>
    <w:rsid w:val="00905847"/>
    <w:rsid w:val="00912F91"/>
    <w:rsid w:val="0092163F"/>
    <w:rsid w:val="00936039"/>
    <w:rsid w:val="009425AB"/>
    <w:rsid w:val="00957CF4"/>
    <w:rsid w:val="00980F91"/>
    <w:rsid w:val="00987199"/>
    <w:rsid w:val="009931D8"/>
    <w:rsid w:val="00994102"/>
    <w:rsid w:val="00994BF1"/>
    <w:rsid w:val="009A1345"/>
    <w:rsid w:val="009B2E70"/>
    <w:rsid w:val="009B54E2"/>
    <w:rsid w:val="009D0735"/>
    <w:rsid w:val="009D2E48"/>
    <w:rsid w:val="009D44A2"/>
    <w:rsid w:val="009D50C1"/>
    <w:rsid w:val="009D7FAE"/>
    <w:rsid w:val="009E152F"/>
    <w:rsid w:val="009E2496"/>
    <w:rsid w:val="009F0722"/>
    <w:rsid w:val="009F2CD3"/>
    <w:rsid w:val="009F2FCB"/>
    <w:rsid w:val="009F35BB"/>
    <w:rsid w:val="00A1218F"/>
    <w:rsid w:val="00A1425E"/>
    <w:rsid w:val="00A16165"/>
    <w:rsid w:val="00A16823"/>
    <w:rsid w:val="00A31E62"/>
    <w:rsid w:val="00A33200"/>
    <w:rsid w:val="00A412D7"/>
    <w:rsid w:val="00A4347F"/>
    <w:rsid w:val="00A50F42"/>
    <w:rsid w:val="00A6445C"/>
    <w:rsid w:val="00A66F8D"/>
    <w:rsid w:val="00A717FE"/>
    <w:rsid w:val="00A82398"/>
    <w:rsid w:val="00A842BD"/>
    <w:rsid w:val="00A96D59"/>
    <w:rsid w:val="00AB567B"/>
    <w:rsid w:val="00AC6968"/>
    <w:rsid w:val="00AE4C4C"/>
    <w:rsid w:val="00AE64F5"/>
    <w:rsid w:val="00AE6749"/>
    <w:rsid w:val="00AF0322"/>
    <w:rsid w:val="00AF47E1"/>
    <w:rsid w:val="00B03894"/>
    <w:rsid w:val="00B04E4A"/>
    <w:rsid w:val="00B17DE1"/>
    <w:rsid w:val="00B24131"/>
    <w:rsid w:val="00B24A07"/>
    <w:rsid w:val="00B30BE9"/>
    <w:rsid w:val="00B40CB4"/>
    <w:rsid w:val="00B43E8A"/>
    <w:rsid w:val="00B46677"/>
    <w:rsid w:val="00B466DA"/>
    <w:rsid w:val="00B65B74"/>
    <w:rsid w:val="00B741C7"/>
    <w:rsid w:val="00B80525"/>
    <w:rsid w:val="00B949FD"/>
    <w:rsid w:val="00BB3EDA"/>
    <w:rsid w:val="00BC3CF0"/>
    <w:rsid w:val="00BC6362"/>
    <w:rsid w:val="00BE40D2"/>
    <w:rsid w:val="00BE6604"/>
    <w:rsid w:val="00BF066B"/>
    <w:rsid w:val="00BF4528"/>
    <w:rsid w:val="00C12F53"/>
    <w:rsid w:val="00C32151"/>
    <w:rsid w:val="00C42F0A"/>
    <w:rsid w:val="00C5022B"/>
    <w:rsid w:val="00C53911"/>
    <w:rsid w:val="00C60051"/>
    <w:rsid w:val="00C71CFF"/>
    <w:rsid w:val="00C73D38"/>
    <w:rsid w:val="00C74496"/>
    <w:rsid w:val="00C8728D"/>
    <w:rsid w:val="00C90C9D"/>
    <w:rsid w:val="00C91166"/>
    <w:rsid w:val="00C93A79"/>
    <w:rsid w:val="00CA2388"/>
    <w:rsid w:val="00CA30EA"/>
    <w:rsid w:val="00CA4668"/>
    <w:rsid w:val="00CA77B2"/>
    <w:rsid w:val="00CC0E9C"/>
    <w:rsid w:val="00CC6C83"/>
    <w:rsid w:val="00CC79F3"/>
    <w:rsid w:val="00CD089E"/>
    <w:rsid w:val="00CD0CC0"/>
    <w:rsid w:val="00CD5446"/>
    <w:rsid w:val="00CE1C72"/>
    <w:rsid w:val="00CE4EF0"/>
    <w:rsid w:val="00CE674A"/>
    <w:rsid w:val="00CF3778"/>
    <w:rsid w:val="00CF3807"/>
    <w:rsid w:val="00CF72AD"/>
    <w:rsid w:val="00D007D0"/>
    <w:rsid w:val="00D064EE"/>
    <w:rsid w:val="00D07712"/>
    <w:rsid w:val="00D153D1"/>
    <w:rsid w:val="00D32477"/>
    <w:rsid w:val="00D33537"/>
    <w:rsid w:val="00D338BD"/>
    <w:rsid w:val="00D42225"/>
    <w:rsid w:val="00D46F43"/>
    <w:rsid w:val="00D53250"/>
    <w:rsid w:val="00D6214A"/>
    <w:rsid w:val="00D7344F"/>
    <w:rsid w:val="00D85F84"/>
    <w:rsid w:val="00D94C57"/>
    <w:rsid w:val="00DA487D"/>
    <w:rsid w:val="00DA6CE7"/>
    <w:rsid w:val="00DC2B5B"/>
    <w:rsid w:val="00DE1BC9"/>
    <w:rsid w:val="00DE2787"/>
    <w:rsid w:val="00DE7DD4"/>
    <w:rsid w:val="00E00EB0"/>
    <w:rsid w:val="00E057BB"/>
    <w:rsid w:val="00E27D4A"/>
    <w:rsid w:val="00E33A43"/>
    <w:rsid w:val="00E478A9"/>
    <w:rsid w:val="00E51E8B"/>
    <w:rsid w:val="00E80E7D"/>
    <w:rsid w:val="00E918C3"/>
    <w:rsid w:val="00E935C3"/>
    <w:rsid w:val="00EA13F4"/>
    <w:rsid w:val="00EA17B1"/>
    <w:rsid w:val="00EA3D71"/>
    <w:rsid w:val="00EA7424"/>
    <w:rsid w:val="00EB6D82"/>
    <w:rsid w:val="00EB6FFF"/>
    <w:rsid w:val="00EC2F7A"/>
    <w:rsid w:val="00ED2C6A"/>
    <w:rsid w:val="00EE389B"/>
    <w:rsid w:val="00EF1EAC"/>
    <w:rsid w:val="00EF49A1"/>
    <w:rsid w:val="00F0617A"/>
    <w:rsid w:val="00F11BE8"/>
    <w:rsid w:val="00F16C33"/>
    <w:rsid w:val="00F239FB"/>
    <w:rsid w:val="00F27E3E"/>
    <w:rsid w:val="00F31845"/>
    <w:rsid w:val="00F36CE0"/>
    <w:rsid w:val="00F37F6B"/>
    <w:rsid w:val="00F47C00"/>
    <w:rsid w:val="00F521EA"/>
    <w:rsid w:val="00F544E9"/>
    <w:rsid w:val="00F55036"/>
    <w:rsid w:val="00F570E7"/>
    <w:rsid w:val="00F80A6A"/>
    <w:rsid w:val="00F85306"/>
    <w:rsid w:val="00FA7BFD"/>
    <w:rsid w:val="00FB4CE5"/>
    <w:rsid w:val="00FD1106"/>
    <w:rsid w:val="00FF5C56"/>
    <w:rsid w:val="00FF78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831CBB4"/>
  <w15:docId w15:val="{77D170C0-DAE0-42CB-B96F-65384758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2F"/>
    <w:pPr>
      <w:spacing w:line="276" w:lineRule="auto"/>
      <w:jc w:val="both"/>
    </w:pPr>
    <w:rPr>
      <w:rFonts w:ascii="Georgia" w:eastAsiaTheme="minorHAnsi" w:hAnsi="Georgia" w:cstheme="minorBidi"/>
      <w:szCs w:val="22"/>
      <w:lang w:eastAsia="en-US"/>
    </w:rPr>
  </w:style>
  <w:style w:type="paragraph" w:styleId="Titre1">
    <w:name w:val="heading 1"/>
    <w:basedOn w:val="Normal"/>
    <w:next w:val="Normal"/>
    <w:qFormat/>
    <w:rsid w:val="006B28C9"/>
    <w:pPr>
      <w:keepNext/>
      <w:numPr>
        <w:numId w:val="2"/>
      </w:numPr>
      <w:pBdr>
        <w:bottom w:val="single" w:sz="4" w:space="1" w:color="auto"/>
      </w:pBdr>
      <w:tabs>
        <w:tab w:val="left" w:pos="567"/>
      </w:tabs>
      <w:spacing w:before="240" w:after="60"/>
      <w:jc w:val="left"/>
      <w:outlineLvl w:val="0"/>
    </w:pPr>
    <w:rPr>
      <w:rFonts w:ascii="Trebuchet MS" w:hAnsi="Trebuchet MS" w:cs="Arial"/>
      <w:b/>
      <w:bCs/>
      <w:kern w:val="32"/>
      <w:sz w:val="24"/>
      <w:szCs w:val="32"/>
    </w:rPr>
  </w:style>
  <w:style w:type="paragraph" w:styleId="Titre2">
    <w:name w:val="heading 2"/>
    <w:basedOn w:val="Titre1"/>
    <w:next w:val="Normal"/>
    <w:link w:val="Titre2Car"/>
    <w:qFormat/>
    <w:rsid w:val="006B28C9"/>
    <w:pPr>
      <w:numPr>
        <w:ilvl w:val="1"/>
      </w:numPr>
      <w:pBdr>
        <w:bottom w:val="none" w:sz="0" w:space="0" w:color="auto"/>
      </w:pBdr>
      <w:tabs>
        <w:tab w:val="clear" w:pos="567"/>
      </w:tabs>
      <w:spacing w:after="120"/>
      <w:outlineLvl w:val="1"/>
    </w:pPr>
    <w:rPr>
      <w:bCs w:val="0"/>
      <w:iCs/>
      <w:sz w:val="22"/>
      <w:szCs w:val="28"/>
      <w:u w:val="single"/>
    </w:rPr>
  </w:style>
  <w:style w:type="paragraph" w:styleId="Titre3">
    <w:name w:val="heading 3"/>
    <w:basedOn w:val="Titre2"/>
    <w:next w:val="Normal"/>
    <w:link w:val="Titre3Car"/>
    <w:qFormat/>
    <w:rsid w:val="006B28C9"/>
    <w:pPr>
      <w:numPr>
        <w:ilvl w:val="2"/>
      </w:numPr>
      <w:outlineLvl w:val="2"/>
    </w:pPr>
    <w:rPr>
      <w:sz w:val="21"/>
      <w:szCs w:val="21"/>
    </w:rPr>
  </w:style>
  <w:style w:type="paragraph" w:styleId="Titre4">
    <w:name w:val="heading 4"/>
    <w:basedOn w:val="Normal"/>
    <w:next w:val="Normal"/>
    <w:link w:val="Titre4Car"/>
    <w:semiHidden/>
    <w:unhideWhenUsed/>
    <w:qFormat/>
    <w:rsid w:val="009D50C1"/>
    <w:pPr>
      <w:keepNext/>
      <w:keepLines/>
      <w:spacing w:before="40"/>
      <w:outlineLvl w:val="3"/>
    </w:pPr>
    <w:rPr>
      <w:rFonts w:asciiTheme="majorHAnsi" w:eastAsiaTheme="majorEastAsia" w:hAnsiTheme="majorHAnsi" w:cstheme="majorBidi"/>
      <w:i/>
      <w:iCs/>
      <w:color w:val="AC8D0F" w:themeColor="accent1" w:themeShade="BF"/>
    </w:rPr>
  </w:style>
  <w:style w:type="paragraph" w:styleId="Titre5">
    <w:name w:val="heading 5"/>
    <w:basedOn w:val="Normal"/>
    <w:next w:val="Normal"/>
    <w:link w:val="Titre5Car"/>
    <w:semiHidden/>
    <w:unhideWhenUsed/>
    <w:qFormat/>
    <w:rsid w:val="009D50C1"/>
    <w:pPr>
      <w:keepNext/>
      <w:keepLines/>
      <w:spacing w:before="40"/>
      <w:outlineLvl w:val="4"/>
    </w:pPr>
    <w:rPr>
      <w:rFonts w:asciiTheme="majorHAnsi" w:eastAsiaTheme="majorEastAsia" w:hAnsiTheme="majorHAnsi" w:cstheme="majorBidi"/>
      <w:color w:val="AC8D0F" w:themeColor="accent1" w:themeShade="BF"/>
    </w:rPr>
  </w:style>
  <w:style w:type="paragraph" w:styleId="Titre6">
    <w:name w:val="heading 6"/>
    <w:basedOn w:val="Normal"/>
    <w:next w:val="Normal"/>
    <w:link w:val="Titre6Car"/>
    <w:semiHidden/>
    <w:unhideWhenUsed/>
    <w:qFormat/>
    <w:rsid w:val="009D50C1"/>
    <w:pPr>
      <w:keepNext/>
      <w:keepLines/>
      <w:spacing w:before="40"/>
      <w:outlineLvl w:val="5"/>
    </w:pPr>
    <w:rPr>
      <w:rFonts w:asciiTheme="majorHAnsi" w:eastAsiaTheme="majorEastAsia" w:hAnsiTheme="majorHAnsi" w:cstheme="majorBidi"/>
      <w:color w:val="725E0A" w:themeColor="accent1" w:themeShade="7F"/>
    </w:rPr>
  </w:style>
  <w:style w:type="paragraph" w:styleId="Titre7">
    <w:name w:val="heading 7"/>
    <w:basedOn w:val="Normal"/>
    <w:next w:val="Normal"/>
    <w:link w:val="Titre7Car"/>
    <w:semiHidden/>
    <w:unhideWhenUsed/>
    <w:qFormat/>
    <w:rsid w:val="009D50C1"/>
    <w:pPr>
      <w:keepNext/>
      <w:keepLines/>
      <w:spacing w:before="40"/>
      <w:outlineLvl w:val="6"/>
    </w:pPr>
    <w:rPr>
      <w:rFonts w:asciiTheme="majorHAnsi" w:eastAsiaTheme="majorEastAsia" w:hAnsiTheme="majorHAnsi" w:cstheme="majorBidi"/>
      <w:i/>
      <w:iCs/>
      <w:color w:val="725E0A" w:themeColor="accent1" w:themeShade="7F"/>
    </w:rPr>
  </w:style>
  <w:style w:type="paragraph" w:styleId="Titre8">
    <w:name w:val="heading 8"/>
    <w:basedOn w:val="Normal"/>
    <w:next w:val="Normal"/>
    <w:link w:val="Titre8Car"/>
    <w:semiHidden/>
    <w:unhideWhenUsed/>
    <w:qFormat/>
    <w:rsid w:val="009D50C1"/>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semiHidden/>
    <w:unhideWhenUsed/>
    <w:qFormat/>
    <w:rsid w:val="009D50C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4347F"/>
    <w:rPr>
      <w:rFonts w:ascii="Trebuchet MS" w:eastAsiaTheme="minorHAnsi" w:hAnsi="Trebuchet MS" w:cs="Arial"/>
      <w:b/>
      <w:iCs/>
      <w:kern w:val="32"/>
      <w:sz w:val="22"/>
      <w:szCs w:val="28"/>
      <w:u w:val="single"/>
      <w:lang w:eastAsia="en-US"/>
    </w:rPr>
  </w:style>
  <w:style w:type="character" w:customStyle="1" w:styleId="Titre3Car">
    <w:name w:val="Titre 3 Car"/>
    <w:basedOn w:val="Policepardfaut"/>
    <w:link w:val="Titre3"/>
    <w:rsid w:val="00A4347F"/>
    <w:rPr>
      <w:rFonts w:ascii="Trebuchet MS" w:eastAsiaTheme="minorHAnsi" w:hAnsi="Trebuchet MS" w:cs="Arial"/>
      <w:b/>
      <w:iCs/>
      <w:kern w:val="32"/>
      <w:sz w:val="21"/>
      <w:szCs w:val="21"/>
      <w:u w:val="single"/>
      <w:lang w:eastAsia="en-US"/>
    </w:rPr>
  </w:style>
  <w:style w:type="character" w:customStyle="1" w:styleId="PieddepageCar">
    <w:name w:val="Pied de page Car"/>
    <w:basedOn w:val="Policepardfaut"/>
    <w:link w:val="Pieddepage"/>
    <w:rsid w:val="00207DE7"/>
    <w:rPr>
      <w:rFonts w:ascii="Trebuchet MS" w:hAnsi="Trebuchet MS"/>
      <w:szCs w:val="24"/>
      <w:lang w:val="fr-FR" w:eastAsia="fr-FR" w:bidi="ar-SA"/>
    </w:rPr>
  </w:style>
  <w:style w:type="paragraph" w:styleId="Pieddepage">
    <w:name w:val="footer"/>
    <w:basedOn w:val="Normal"/>
    <w:link w:val="PieddepageCar"/>
    <w:rsid w:val="00207DE7"/>
    <w:pPr>
      <w:tabs>
        <w:tab w:val="center" w:pos="4536"/>
        <w:tab w:val="right" w:pos="9072"/>
      </w:tabs>
    </w:pPr>
    <w:rPr>
      <w:rFonts w:ascii="Trebuchet MS" w:hAnsi="Trebuchet MS"/>
    </w:rPr>
  </w:style>
  <w:style w:type="paragraph" w:customStyle="1" w:styleId="Destinataire">
    <w:name w:val="Destinataire"/>
    <w:basedOn w:val="Normal"/>
    <w:link w:val="DestinataireCar"/>
    <w:autoRedefine/>
    <w:rsid w:val="00DA487D"/>
    <w:pPr>
      <w:framePr w:wrap="around" w:vAnchor="page" w:hAnchor="page" w:x="681" w:y="2246"/>
      <w:tabs>
        <w:tab w:val="left" w:pos="5387"/>
      </w:tabs>
      <w:spacing w:before="120"/>
      <w:contextualSpacing/>
      <w:suppressOverlap/>
      <w:jc w:val="left"/>
    </w:pPr>
    <w:rPr>
      <w:rFonts w:ascii="Trebuchet MS" w:eastAsia="Times New Roman" w:hAnsi="Trebuchet MS" w:cs="Times New Roman"/>
      <w:b/>
      <w:szCs w:val="20"/>
      <w:lang w:eastAsia="fr-FR"/>
    </w:rPr>
  </w:style>
  <w:style w:type="character" w:customStyle="1" w:styleId="DestinataireCar">
    <w:name w:val="Destinataire Car"/>
    <w:basedOn w:val="Policepardfaut"/>
    <w:link w:val="Destinataire"/>
    <w:rsid w:val="00DA487D"/>
    <w:rPr>
      <w:rFonts w:ascii="Trebuchet MS" w:hAnsi="Trebuchet MS"/>
      <w:b/>
    </w:rPr>
  </w:style>
  <w:style w:type="paragraph" w:styleId="Signature">
    <w:name w:val="Signature"/>
    <w:basedOn w:val="Normal"/>
    <w:link w:val="SignatureCar"/>
    <w:uiPriority w:val="99"/>
    <w:unhideWhenUsed/>
    <w:rsid w:val="00B40CB4"/>
    <w:pPr>
      <w:ind w:left="5670"/>
    </w:pPr>
  </w:style>
  <w:style w:type="character" w:customStyle="1" w:styleId="SignatureCar">
    <w:name w:val="Signature Car"/>
    <w:basedOn w:val="Policepardfaut"/>
    <w:link w:val="Signature"/>
    <w:uiPriority w:val="99"/>
    <w:rsid w:val="00B40CB4"/>
    <w:rPr>
      <w:rFonts w:ascii="Georgia" w:eastAsiaTheme="minorHAnsi" w:hAnsi="Georgia" w:cstheme="minorBidi"/>
      <w:sz w:val="21"/>
      <w:szCs w:val="22"/>
      <w:lang w:eastAsia="en-US"/>
    </w:rPr>
  </w:style>
  <w:style w:type="character" w:customStyle="1" w:styleId="Titre4Car">
    <w:name w:val="Titre 4 Car"/>
    <w:basedOn w:val="Policepardfaut"/>
    <w:link w:val="Titre4"/>
    <w:semiHidden/>
    <w:rsid w:val="009D50C1"/>
    <w:rPr>
      <w:rFonts w:asciiTheme="majorHAnsi" w:eastAsiaTheme="majorEastAsia" w:hAnsiTheme="majorHAnsi" w:cstheme="majorBidi"/>
      <w:i/>
      <w:iCs/>
      <w:color w:val="AC8D0F" w:themeColor="accent1" w:themeShade="BF"/>
      <w:sz w:val="21"/>
      <w:szCs w:val="22"/>
      <w:lang w:eastAsia="en-US"/>
    </w:rPr>
  </w:style>
  <w:style w:type="character" w:customStyle="1" w:styleId="Titre5Car">
    <w:name w:val="Titre 5 Car"/>
    <w:basedOn w:val="Policepardfaut"/>
    <w:link w:val="Titre5"/>
    <w:semiHidden/>
    <w:rsid w:val="009D50C1"/>
    <w:rPr>
      <w:rFonts w:asciiTheme="majorHAnsi" w:eastAsiaTheme="majorEastAsia" w:hAnsiTheme="majorHAnsi" w:cstheme="majorBidi"/>
      <w:color w:val="AC8D0F" w:themeColor="accent1" w:themeShade="BF"/>
      <w:sz w:val="21"/>
      <w:szCs w:val="22"/>
      <w:lang w:eastAsia="en-US"/>
    </w:rPr>
  </w:style>
  <w:style w:type="character" w:customStyle="1" w:styleId="Titre6Car">
    <w:name w:val="Titre 6 Car"/>
    <w:basedOn w:val="Policepardfaut"/>
    <w:link w:val="Titre6"/>
    <w:semiHidden/>
    <w:rsid w:val="009D50C1"/>
    <w:rPr>
      <w:rFonts w:asciiTheme="majorHAnsi" w:eastAsiaTheme="majorEastAsia" w:hAnsiTheme="majorHAnsi" w:cstheme="majorBidi"/>
      <w:color w:val="725E0A" w:themeColor="accent1" w:themeShade="7F"/>
      <w:sz w:val="21"/>
      <w:szCs w:val="22"/>
      <w:lang w:eastAsia="en-US"/>
    </w:rPr>
  </w:style>
  <w:style w:type="character" w:customStyle="1" w:styleId="Titre7Car">
    <w:name w:val="Titre 7 Car"/>
    <w:basedOn w:val="Policepardfaut"/>
    <w:link w:val="Titre7"/>
    <w:semiHidden/>
    <w:rsid w:val="009D50C1"/>
    <w:rPr>
      <w:rFonts w:asciiTheme="majorHAnsi" w:eastAsiaTheme="majorEastAsia" w:hAnsiTheme="majorHAnsi" w:cstheme="majorBidi"/>
      <w:i/>
      <w:iCs/>
      <w:color w:val="725E0A" w:themeColor="accent1" w:themeShade="7F"/>
      <w:sz w:val="21"/>
      <w:szCs w:val="22"/>
      <w:lang w:eastAsia="en-US"/>
    </w:rPr>
  </w:style>
  <w:style w:type="character" w:customStyle="1" w:styleId="Titre8Car">
    <w:name w:val="Titre 8 Car"/>
    <w:basedOn w:val="Policepardfaut"/>
    <w:link w:val="Titre8"/>
    <w:semiHidden/>
    <w:rsid w:val="009D50C1"/>
    <w:rPr>
      <w:rFonts w:asciiTheme="majorHAnsi" w:eastAsiaTheme="majorEastAsia" w:hAnsiTheme="majorHAnsi" w:cstheme="majorBidi"/>
      <w:color w:val="272727" w:themeColor="text1" w:themeTint="D8"/>
      <w:sz w:val="21"/>
      <w:szCs w:val="21"/>
      <w:lang w:eastAsia="en-US"/>
    </w:rPr>
  </w:style>
  <w:style w:type="character" w:customStyle="1" w:styleId="Titre9Car">
    <w:name w:val="Titre 9 Car"/>
    <w:basedOn w:val="Policepardfaut"/>
    <w:link w:val="Titre9"/>
    <w:semiHidden/>
    <w:rsid w:val="009D50C1"/>
    <w:rPr>
      <w:rFonts w:asciiTheme="majorHAnsi" w:eastAsiaTheme="majorEastAsia" w:hAnsiTheme="majorHAnsi" w:cstheme="majorBidi"/>
      <w:i/>
      <w:iCs/>
      <w:color w:val="272727" w:themeColor="text1" w:themeTint="D8"/>
      <w:sz w:val="21"/>
      <w:szCs w:val="21"/>
      <w:lang w:eastAsia="en-US"/>
    </w:rPr>
  </w:style>
  <w:style w:type="paragraph" w:styleId="Titre">
    <w:name w:val="Title"/>
    <w:basedOn w:val="Titre1"/>
    <w:next w:val="Normal"/>
    <w:link w:val="TitreCar"/>
    <w:qFormat/>
    <w:rsid w:val="00CA4668"/>
    <w:pPr>
      <w:numPr>
        <w:numId w:val="0"/>
      </w:numPr>
      <w:pBdr>
        <w:bottom w:val="none" w:sz="0" w:space="0" w:color="auto"/>
      </w:pBdr>
      <w:shd w:val="clear" w:color="auto" w:fill="000000" w:themeFill="text1"/>
      <w:jc w:val="center"/>
    </w:pPr>
    <w:rPr>
      <w:sz w:val="28"/>
    </w:rPr>
  </w:style>
  <w:style w:type="character" w:customStyle="1" w:styleId="TitreCar">
    <w:name w:val="Titre Car"/>
    <w:basedOn w:val="Policepardfaut"/>
    <w:link w:val="Titre"/>
    <w:rsid w:val="00CA4668"/>
    <w:rPr>
      <w:rFonts w:ascii="Trebuchet MS" w:eastAsiaTheme="minorHAnsi" w:hAnsi="Trebuchet MS" w:cs="Arial"/>
      <w:b/>
      <w:bCs/>
      <w:kern w:val="32"/>
      <w:sz w:val="28"/>
      <w:szCs w:val="32"/>
      <w:shd w:val="clear" w:color="auto" w:fill="000000" w:themeFill="text1"/>
      <w:lang w:eastAsia="en-US"/>
    </w:rPr>
  </w:style>
  <w:style w:type="paragraph" w:customStyle="1" w:styleId="Expditeur">
    <w:name w:val="Expéditeur"/>
    <w:basedOn w:val="Normal"/>
    <w:link w:val="ExpditeurCar"/>
    <w:qFormat/>
    <w:rsid w:val="00807950"/>
    <w:pPr>
      <w:framePr w:hSpace="141" w:wrap="around" w:vAnchor="text" w:hAnchor="margin" w:x="-299" w:y="620"/>
      <w:ind w:right="849"/>
      <w:jc w:val="left"/>
    </w:pPr>
    <w:rPr>
      <w:rFonts w:ascii="Trebuchet MS" w:hAnsi="Trebuchet MS"/>
      <w:bCs/>
      <w:color w:val="000000"/>
      <w:sz w:val="18"/>
      <w:szCs w:val="18"/>
    </w:rPr>
  </w:style>
  <w:style w:type="character" w:customStyle="1" w:styleId="ExpditeurCar">
    <w:name w:val="Expéditeur Car"/>
    <w:basedOn w:val="Policepardfaut"/>
    <w:link w:val="Expditeur"/>
    <w:rsid w:val="00807950"/>
    <w:rPr>
      <w:rFonts w:ascii="Trebuchet MS" w:eastAsiaTheme="minorHAnsi" w:hAnsi="Trebuchet MS" w:cstheme="minorBidi"/>
      <w:bCs/>
      <w:color w:val="000000"/>
      <w:sz w:val="18"/>
      <w:szCs w:val="18"/>
      <w:lang w:eastAsia="en-US"/>
    </w:rPr>
  </w:style>
  <w:style w:type="numbering" w:customStyle="1" w:styleId="Note">
    <w:name w:val="Note"/>
    <w:uiPriority w:val="99"/>
    <w:rsid w:val="006B28C9"/>
    <w:pPr>
      <w:numPr>
        <w:numId w:val="1"/>
      </w:numPr>
    </w:pPr>
  </w:style>
  <w:style w:type="paragraph" w:styleId="En-ttedetabledesmatires">
    <w:name w:val="TOC Heading"/>
    <w:basedOn w:val="Titre1"/>
    <w:next w:val="Normal"/>
    <w:uiPriority w:val="39"/>
    <w:unhideWhenUsed/>
    <w:qFormat/>
    <w:rsid w:val="007D012C"/>
    <w:pPr>
      <w:keepLines/>
      <w:numPr>
        <w:numId w:val="0"/>
      </w:numPr>
      <w:tabs>
        <w:tab w:val="clear" w:pos="567"/>
      </w:tabs>
      <w:spacing w:after="120"/>
      <w:outlineLvl w:val="9"/>
    </w:pPr>
    <w:rPr>
      <w:rFonts w:eastAsiaTheme="majorEastAsia" w:cstheme="majorBidi"/>
      <w:b w:val="0"/>
      <w:bCs w:val="0"/>
      <w:kern w:val="0"/>
      <w:szCs w:val="28"/>
      <w:lang w:eastAsia="fr-FR"/>
    </w:rPr>
  </w:style>
  <w:style w:type="paragraph" w:styleId="TM1">
    <w:name w:val="toc 1"/>
    <w:basedOn w:val="Normal"/>
    <w:next w:val="Normal"/>
    <w:autoRedefine/>
    <w:uiPriority w:val="39"/>
    <w:unhideWhenUsed/>
    <w:rsid w:val="00DA487D"/>
    <w:pPr>
      <w:tabs>
        <w:tab w:val="left" w:pos="425"/>
        <w:tab w:val="right" w:leader="dot" w:pos="10194"/>
      </w:tabs>
      <w:spacing w:after="100"/>
    </w:pPr>
    <w:rPr>
      <w:rFonts w:ascii="Trebuchet MS" w:hAnsi="Trebuchet MS"/>
      <w:noProof/>
    </w:rPr>
  </w:style>
  <w:style w:type="paragraph" w:styleId="TM2">
    <w:name w:val="toc 2"/>
    <w:basedOn w:val="Normal"/>
    <w:next w:val="Normal"/>
    <w:autoRedefine/>
    <w:uiPriority w:val="39"/>
    <w:unhideWhenUsed/>
    <w:rsid w:val="00DA487D"/>
    <w:pPr>
      <w:tabs>
        <w:tab w:val="left" w:pos="425"/>
        <w:tab w:val="right" w:leader="dot" w:pos="10194"/>
      </w:tabs>
      <w:spacing w:after="100"/>
    </w:pPr>
    <w:rPr>
      <w:rFonts w:ascii="Trebuchet MS" w:hAnsi="Trebuchet MS"/>
      <w:noProof/>
    </w:rPr>
  </w:style>
  <w:style w:type="paragraph" w:styleId="TM3">
    <w:name w:val="toc 3"/>
    <w:basedOn w:val="Normal"/>
    <w:next w:val="Normal"/>
    <w:autoRedefine/>
    <w:uiPriority w:val="39"/>
    <w:unhideWhenUsed/>
    <w:rsid w:val="00DA487D"/>
    <w:pPr>
      <w:tabs>
        <w:tab w:val="left" w:pos="425"/>
        <w:tab w:val="right" w:leader="dot" w:pos="10194"/>
      </w:tabs>
      <w:spacing w:after="100"/>
    </w:pPr>
    <w:rPr>
      <w:rFonts w:ascii="Trebuchet MS" w:hAnsi="Trebuchet MS"/>
      <w:noProof/>
    </w:rPr>
  </w:style>
  <w:style w:type="paragraph" w:styleId="En-tte">
    <w:name w:val="header"/>
    <w:basedOn w:val="Normal"/>
    <w:link w:val="En-tteCar"/>
    <w:unhideWhenUsed/>
    <w:rsid w:val="001D7C57"/>
    <w:pPr>
      <w:tabs>
        <w:tab w:val="center" w:pos="4536"/>
        <w:tab w:val="right" w:pos="9072"/>
      </w:tabs>
      <w:spacing w:line="240" w:lineRule="auto"/>
    </w:pPr>
  </w:style>
  <w:style w:type="character" w:customStyle="1" w:styleId="En-tteCar">
    <w:name w:val="En-tête Car"/>
    <w:basedOn w:val="Policepardfaut"/>
    <w:link w:val="En-tte"/>
    <w:rsid w:val="001D7C57"/>
    <w:rPr>
      <w:rFonts w:ascii="Georgia" w:eastAsiaTheme="minorHAnsi" w:hAnsi="Georgia" w:cstheme="minorBidi"/>
      <w:sz w:val="21"/>
      <w:szCs w:val="22"/>
      <w:lang w:eastAsia="en-US"/>
    </w:rPr>
  </w:style>
  <w:style w:type="character" w:styleId="Lienhypertexte">
    <w:name w:val="Hyperlink"/>
    <w:basedOn w:val="Policepardfaut"/>
    <w:uiPriority w:val="99"/>
    <w:unhideWhenUsed/>
    <w:rsid w:val="005A578B"/>
    <w:rPr>
      <w:color w:val="FFFFFF" w:themeColor="hyperlink"/>
      <w:u w:val="single"/>
    </w:rPr>
  </w:style>
  <w:style w:type="paragraph" w:customStyle="1" w:styleId="western">
    <w:name w:val="western"/>
    <w:basedOn w:val="Normal"/>
    <w:qFormat/>
    <w:rsid w:val="00F239FB"/>
    <w:pPr>
      <w:widowControl w:val="0"/>
      <w:suppressAutoHyphens/>
      <w:spacing w:before="280" w:after="119" w:line="240" w:lineRule="auto"/>
      <w:jc w:val="left"/>
    </w:pPr>
    <w:rPr>
      <w:rFonts w:eastAsia="SimSun" w:cs="Mangal"/>
      <w:color w:val="000000"/>
      <w:szCs w:val="24"/>
      <w:lang w:eastAsia="zh-CN" w:bidi="hi-IN"/>
    </w:rPr>
  </w:style>
  <w:style w:type="paragraph" w:styleId="Paragraphedeliste">
    <w:name w:val="List Paragraph"/>
    <w:basedOn w:val="Normal"/>
    <w:uiPriority w:val="34"/>
    <w:qFormat/>
    <w:rsid w:val="006C1A7E"/>
    <w:pPr>
      <w:ind w:left="720"/>
      <w:contextualSpacing/>
    </w:pPr>
  </w:style>
  <w:style w:type="character" w:styleId="Marquedecommentaire">
    <w:name w:val="annotation reference"/>
    <w:basedOn w:val="Policepardfaut"/>
    <w:uiPriority w:val="99"/>
    <w:semiHidden/>
    <w:unhideWhenUsed/>
    <w:rsid w:val="006C1A7E"/>
    <w:rPr>
      <w:sz w:val="16"/>
      <w:szCs w:val="16"/>
    </w:rPr>
  </w:style>
  <w:style w:type="paragraph" w:styleId="Corpsdetexte">
    <w:name w:val="Body Text"/>
    <w:basedOn w:val="Normal"/>
    <w:link w:val="CorpsdetexteCar"/>
    <w:rsid w:val="00CF3807"/>
    <w:pPr>
      <w:widowControl w:val="0"/>
      <w:suppressAutoHyphens/>
      <w:spacing w:after="120" w:line="288" w:lineRule="auto"/>
      <w:jc w:val="left"/>
    </w:pPr>
    <w:rPr>
      <w:rFonts w:eastAsia="SimSun" w:cs="Mangal"/>
      <w:szCs w:val="24"/>
      <w:lang w:eastAsia="zh-CN" w:bidi="hi-IN"/>
    </w:rPr>
  </w:style>
  <w:style w:type="character" w:customStyle="1" w:styleId="CorpsdetexteCar">
    <w:name w:val="Corps de texte Car"/>
    <w:basedOn w:val="Policepardfaut"/>
    <w:link w:val="Corpsdetexte"/>
    <w:rsid w:val="00CF3807"/>
    <w:rPr>
      <w:rFonts w:ascii="Georgia" w:eastAsia="SimSun" w:hAnsi="Georgia" w:cs="Mangal"/>
      <w:szCs w:val="24"/>
      <w:lang w:eastAsia="zh-CN" w:bidi="hi-IN"/>
    </w:rPr>
  </w:style>
  <w:style w:type="paragraph" w:customStyle="1" w:styleId="Contenudetableau">
    <w:name w:val="Contenu de tableau"/>
    <w:basedOn w:val="Normal"/>
    <w:qFormat/>
    <w:rsid w:val="00CF3807"/>
    <w:pPr>
      <w:widowControl w:val="0"/>
      <w:suppressLineNumbers/>
      <w:spacing w:line="240" w:lineRule="auto"/>
      <w:jc w:val="left"/>
    </w:pPr>
    <w:rPr>
      <w:rFonts w:eastAsia="SimSun" w:cs="Mangal"/>
      <w:szCs w:val="24"/>
      <w:lang w:eastAsia="zh-CN" w:bidi="hi-IN"/>
    </w:rPr>
  </w:style>
  <w:style w:type="paragraph" w:styleId="Textedebulles">
    <w:name w:val="Balloon Text"/>
    <w:basedOn w:val="Normal"/>
    <w:link w:val="TextedebullesCar"/>
    <w:semiHidden/>
    <w:unhideWhenUsed/>
    <w:rsid w:val="00827CC0"/>
    <w:pPr>
      <w:spacing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827CC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5315">
      <w:bodyDiv w:val="1"/>
      <w:marLeft w:val="0"/>
      <w:marRight w:val="0"/>
      <w:marTop w:val="0"/>
      <w:marBottom w:val="0"/>
      <w:divBdr>
        <w:top w:val="none" w:sz="0" w:space="0" w:color="auto"/>
        <w:left w:val="none" w:sz="0" w:space="0" w:color="auto"/>
        <w:bottom w:val="none" w:sz="0" w:space="0" w:color="auto"/>
        <w:right w:val="none" w:sz="0" w:space="0" w:color="auto"/>
      </w:divBdr>
    </w:div>
    <w:div w:id="267977232">
      <w:bodyDiv w:val="1"/>
      <w:marLeft w:val="0"/>
      <w:marRight w:val="0"/>
      <w:marTop w:val="0"/>
      <w:marBottom w:val="0"/>
      <w:divBdr>
        <w:top w:val="none" w:sz="0" w:space="0" w:color="auto"/>
        <w:left w:val="none" w:sz="0" w:space="0" w:color="auto"/>
        <w:bottom w:val="none" w:sz="0" w:space="0" w:color="auto"/>
        <w:right w:val="none" w:sz="0" w:space="0" w:color="auto"/>
      </w:divBdr>
    </w:div>
    <w:div w:id="283463473">
      <w:bodyDiv w:val="1"/>
      <w:marLeft w:val="0"/>
      <w:marRight w:val="0"/>
      <w:marTop w:val="0"/>
      <w:marBottom w:val="0"/>
      <w:divBdr>
        <w:top w:val="none" w:sz="0" w:space="0" w:color="auto"/>
        <w:left w:val="none" w:sz="0" w:space="0" w:color="auto"/>
        <w:bottom w:val="none" w:sz="0" w:space="0" w:color="auto"/>
        <w:right w:val="none" w:sz="0" w:space="0" w:color="auto"/>
      </w:divBdr>
    </w:div>
    <w:div w:id="331875230">
      <w:bodyDiv w:val="1"/>
      <w:marLeft w:val="0"/>
      <w:marRight w:val="0"/>
      <w:marTop w:val="0"/>
      <w:marBottom w:val="0"/>
      <w:divBdr>
        <w:top w:val="none" w:sz="0" w:space="0" w:color="auto"/>
        <w:left w:val="none" w:sz="0" w:space="0" w:color="auto"/>
        <w:bottom w:val="none" w:sz="0" w:space="0" w:color="auto"/>
        <w:right w:val="none" w:sz="0" w:space="0" w:color="auto"/>
      </w:divBdr>
      <w:divsChild>
        <w:div w:id="1944847889">
          <w:marLeft w:val="0"/>
          <w:marRight w:val="0"/>
          <w:marTop w:val="0"/>
          <w:marBottom w:val="0"/>
          <w:divBdr>
            <w:top w:val="none" w:sz="0" w:space="0" w:color="auto"/>
            <w:left w:val="none" w:sz="0" w:space="0" w:color="auto"/>
            <w:bottom w:val="none" w:sz="0" w:space="0" w:color="auto"/>
            <w:right w:val="none" w:sz="0" w:space="0" w:color="auto"/>
          </w:divBdr>
        </w:div>
        <w:div w:id="1229418664">
          <w:marLeft w:val="0"/>
          <w:marRight w:val="0"/>
          <w:marTop w:val="0"/>
          <w:marBottom w:val="0"/>
          <w:divBdr>
            <w:top w:val="none" w:sz="0" w:space="0" w:color="auto"/>
            <w:left w:val="none" w:sz="0" w:space="0" w:color="auto"/>
            <w:bottom w:val="none" w:sz="0" w:space="0" w:color="auto"/>
            <w:right w:val="none" w:sz="0" w:space="0" w:color="auto"/>
          </w:divBdr>
        </w:div>
        <w:div w:id="135075927">
          <w:marLeft w:val="0"/>
          <w:marRight w:val="0"/>
          <w:marTop w:val="0"/>
          <w:marBottom w:val="0"/>
          <w:divBdr>
            <w:top w:val="none" w:sz="0" w:space="0" w:color="auto"/>
            <w:left w:val="none" w:sz="0" w:space="0" w:color="auto"/>
            <w:bottom w:val="none" w:sz="0" w:space="0" w:color="auto"/>
            <w:right w:val="none" w:sz="0" w:space="0" w:color="auto"/>
          </w:divBdr>
        </w:div>
        <w:div w:id="1515269943">
          <w:marLeft w:val="0"/>
          <w:marRight w:val="0"/>
          <w:marTop w:val="0"/>
          <w:marBottom w:val="0"/>
          <w:divBdr>
            <w:top w:val="none" w:sz="0" w:space="0" w:color="auto"/>
            <w:left w:val="none" w:sz="0" w:space="0" w:color="auto"/>
            <w:bottom w:val="none" w:sz="0" w:space="0" w:color="auto"/>
            <w:right w:val="none" w:sz="0" w:space="0" w:color="auto"/>
          </w:divBdr>
        </w:div>
        <w:div w:id="1514105869">
          <w:marLeft w:val="0"/>
          <w:marRight w:val="0"/>
          <w:marTop w:val="0"/>
          <w:marBottom w:val="0"/>
          <w:divBdr>
            <w:top w:val="none" w:sz="0" w:space="0" w:color="auto"/>
            <w:left w:val="none" w:sz="0" w:space="0" w:color="auto"/>
            <w:bottom w:val="none" w:sz="0" w:space="0" w:color="auto"/>
            <w:right w:val="none" w:sz="0" w:space="0" w:color="auto"/>
          </w:divBdr>
        </w:div>
        <w:div w:id="1636595237">
          <w:marLeft w:val="0"/>
          <w:marRight w:val="0"/>
          <w:marTop w:val="0"/>
          <w:marBottom w:val="0"/>
          <w:divBdr>
            <w:top w:val="none" w:sz="0" w:space="0" w:color="auto"/>
            <w:left w:val="none" w:sz="0" w:space="0" w:color="auto"/>
            <w:bottom w:val="none" w:sz="0" w:space="0" w:color="auto"/>
            <w:right w:val="none" w:sz="0" w:space="0" w:color="auto"/>
          </w:divBdr>
        </w:div>
        <w:div w:id="72243218">
          <w:marLeft w:val="0"/>
          <w:marRight w:val="0"/>
          <w:marTop w:val="0"/>
          <w:marBottom w:val="0"/>
          <w:divBdr>
            <w:top w:val="none" w:sz="0" w:space="0" w:color="auto"/>
            <w:left w:val="none" w:sz="0" w:space="0" w:color="auto"/>
            <w:bottom w:val="none" w:sz="0" w:space="0" w:color="auto"/>
            <w:right w:val="none" w:sz="0" w:space="0" w:color="auto"/>
          </w:divBdr>
        </w:div>
        <w:div w:id="1473597574">
          <w:marLeft w:val="0"/>
          <w:marRight w:val="0"/>
          <w:marTop w:val="0"/>
          <w:marBottom w:val="0"/>
          <w:divBdr>
            <w:top w:val="none" w:sz="0" w:space="0" w:color="auto"/>
            <w:left w:val="none" w:sz="0" w:space="0" w:color="auto"/>
            <w:bottom w:val="none" w:sz="0" w:space="0" w:color="auto"/>
            <w:right w:val="none" w:sz="0" w:space="0" w:color="auto"/>
          </w:divBdr>
        </w:div>
        <w:div w:id="889614844">
          <w:marLeft w:val="0"/>
          <w:marRight w:val="0"/>
          <w:marTop w:val="0"/>
          <w:marBottom w:val="0"/>
          <w:divBdr>
            <w:top w:val="none" w:sz="0" w:space="0" w:color="auto"/>
            <w:left w:val="none" w:sz="0" w:space="0" w:color="auto"/>
            <w:bottom w:val="none" w:sz="0" w:space="0" w:color="auto"/>
            <w:right w:val="none" w:sz="0" w:space="0" w:color="auto"/>
          </w:divBdr>
        </w:div>
        <w:div w:id="167716875">
          <w:marLeft w:val="0"/>
          <w:marRight w:val="0"/>
          <w:marTop w:val="0"/>
          <w:marBottom w:val="0"/>
          <w:divBdr>
            <w:top w:val="none" w:sz="0" w:space="0" w:color="auto"/>
            <w:left w:val="none" w:sz="0" w:space="0" w:color="auto"/>
            <w:bottom w:val="none" w:sz="0" w:space="0" w:color="auto"/>
            <w:right w:val="none" w:sz="0" w:space="0" w:color="auto"/>
          </w:divBdr>
        </w:div>
        <w:div w:id="1394087616">
          <w:marLeft w:val="0"/>
          <w:marRight w:val="0"/>
          <w:marTop w:val="0"/>
          <w:marBottom w:val="0"/>
          <w:divBdr>
            <w:top w:val="none" w:sz="0" w:space="0" w:color="auto"/>
            <w:left w:val="none" w:sz="0" w:space="0" w:color="auto"/>
            <w:bottom w:val="none" w:sz="0" w:space="0" w:color="auto"/>
            <w:right w:val="none" w:sz="0" w:space="0" w:color="auto"/>
          </w:divBdr>
        </w:div>
        <w:div w:id="1126700280">
          <w:marLeft w:val="0"/>
          <w:marRight w:val="0"/>
          <w:marTop w:val="0"/>
          <w:marBottom w:val="0"/>
          <w:divBdr>
            <w:top w:val="none" w:sz="0" w:space="0" w:color="auto"/>
            <w:left w:val="none" w:sz="0" w:space="0" w:color="auto"/>
            <w:bottom w:val="none" w:sz="0" w:space="0" w:color="auto"/>
            <w:right w:val="none" w:sz="0" w:space="0" w:color="auto"/>
          </w:divBdr>
        </w:div>
        <w:div w:id="1798648029">
          <w:marLeft w:val="0"/>
          <w:marRight w:val="0"/>
          <w:marTop w:val="0"/>
          <w:marBottom w:val="0"/>
          <w:divBdr>
            <w:top w:val="none" w:sz="0" w:space="0" w:color="auto"/>
            <w:left w:val="none" w:sz="0" w:space="0" w:color="auto"/>
            <w:bottom w:val="none" w:sz="0" w:space="0" w:color="auto"/>
            <w:right w:val="none" w:sz="0" w:space="0" w:color="auto"/>
          </w:divBdr>
        </w:div>
        <w:div w:id="459538668">
          <w:marLeft w:val="0"/>
          <w:marRight w:val="0"/>
          <w:marTop w:val="0"/>
          <w:marBottom w:val="0"/>
          <w:divBdr>
            <w:top w:val="none" w:sz="0" w:space="0" w:color="auto"/>
            <w:left w:val="none" w:sz="0" w:space="0" w:color="auto"/>
            <w:bottom w:val="none" w:sz="0" w:space="0" w:color="auto"/>
            <w:right w:val="none" w:sz="0" w:space="0" w:color="auto"/>
          </w:divBdr>
        </w:div>
        <w:div w:id="2008291394">
          <w:marLeft w:val="0"/>
          <w:marRight w:val="0"/>
          <w:marTop w:val="0"/>
          <w:marBottom w:val="0"/>
          <w:divBdr>
            <w:top w:val="none" w:sz="0" w:space="0" w:color="auto"/>
            <w:left w:val="none" w:sz="0" w:space="0" w:color="auto"/>
            <w:bottom w:val="none" w:sz="0" w:space="0" w:color="auto"/>
            <w:right w:val="none" w:sz="0" w:space="0" w:color="auto"/>
          </w:divBdr>
        </w:div>
        <w:div w:id="882980613">
          <w:marLeft w:val="0"/>
          <w:marRight w:val="0"/>
          <w:marTop w:val="0"/>
          <w:marBottom w:val="0"/>
          <w:divBdr>
            <w:top w:val="none" w:sz="0" w:space="0" w:color="auto"/>
            <w:left w:val="none" w:sz="0" w:space="0" w:color="auto"/>
            <w:bottom w:val="none" w:sz="0" w:space="0" w:color="auto"/>
            <w:right w:val="none" w:sz="0" w:space="0" w:color="auto"/>
          </w:divBdr>
        </w:div>
        <w:div w:id="1644895614">
          <w:marLeft w:val="0"/>
          <w:marRight w:val="0"/>
          <w:marTop w:val="0"/>
          <w:marBottom w:val="0"/>
          <w:divBdr>
            <w:top w:val="none" w:sz="0" w:space="0" w:color="auto"/>
            <w:left w:val="none" w:sz="0" w:space="0" w:color="auto"/>
            <w:bottom w:val="none" w:sz="0" w:space="0" w:color="auto"/>
            <w:right w:val="none" w:sz="0" w:space="0" w:color="auto"/>
          </w:divBdr>
        </w:div>
        <w:div w:id="1888645054">
          <w:marLeft w:val="0"/>
          <w:marRight w:val="0"/>
          <w:marTop w:val="0"/>
          <w:marBottom w:val="0"/>
          <w:divBdr>
            <w:top w:val="none" w:sz="0" w:space="0" w:color="auto"/>
            <w:left w:val="none" w:sz="0" w:space="0" w:color="auto"/>
            <w:bottom w:val="none" w:sz="0" w:space="0" w:color="auto"/>
            <w:right w:val="none" w:sz="0" w:space="0" w:color="auto"/>
          </w:divBdr>
        </w:div>
        <w:div w:id="1864132537">
          <w:marLeft w:val="0"/>
          <w:marRight w:val="0"/>
          <w:marTop w:val="0"/>
          <w:marBottom w:val="0"/>
          <w:divBdr>
            <w:top w:val="none" w:sz="0" w:space="0" w:color="auto"/>
            <w:left w:val="none" w:sz="0" w:space="0" w:color="auto"/>
            <w:bottom w:val="none" w:sz="0" w:space="0" w:color="auto"/>
            <w:right w:val="none" w:sz="0" w:space="0" w:color="auto"/>
          </w:divBdr>
        </w:div>
        <w:div w:id="1076636364">
          <w:marLeft w:val="0"/>
          <w:marRight w:val="0"/>
          <w:marTop w:val="0"/>
          <w:marBottom w:val="0"/>
          <w:divBdr>
            <w:top w:val="none" w:sz="0" w:space="0" w:color="auto"/>
            <w:left w:val="none" w:sz="0" w:space="0" w:color="auto"/>
            <w:bottom w:val="none" w:sz="0" w:space="0" w:color="auto"/>
            <w:right w:val="none" w:sz="0" w:space="0" w:color="auto"/>
          </w:divBdr>
        </w:div>
        <w:div w:id="2007243383">
          <w:marLeft w:val="0"/>
          <w:marRight w:val="0"/>
          <w:marTop w:val="0"/>
          <w:marBottom w:val="0"/>
          <w:divBdr>
            <w:top w:val="none" w:sz="0" w:space="0" w:color="auto"/>
            <w:left w:val="none" w:sz="0" w:space="0" w:color="auto"/>
            <w:bottom w:val="none" w:sz="0" w:space="0" w:color="auto"/>
            <w:right w:val="none" w:sz="0" w:space="0" w:color="auto"/>
          </w:divBdr>
        </w:div>
        <w:div w:id="1668054137">
          <w:marLeft w:val="0"/>
          <w:marRight w:val="0"/>
          <w:marTop w:val="0"/>
          <w:marBottom w:val="0"/>
          <w:divBdr>
            <w:top w:val="none" w:sz="0" w:space="0" w:color="auto"/>
            <w:left w:val="none" w:sz="0" w:space="0" w:color="auto"/>
            <w:bottom w:val="none" w:sz="0" w:space="0" w:color="auto"/>
            <w:right w:val="none" w:sz="0" w:space="0" w:color="auto"/>
          </w:divBdr>
        </w:div>
        <w:div w:id="1520394407">
          <w:marLeft w:val="0"/>
          <w:marRight w:val="0"/>
          <w:marTop w:val="0"/>
          <w:marBottom w:val="0"/>
          <w:divBdr>
            <w:top w:val="none" w:sz="0" w:space="0" w:color="auto"/>
            <w:left w:val="none" w:sz="0" w:space="0" w:color="auto"/>
            <w:bottom w:val="none" w:sz="0" w:space="0" w:color="auto"/>
            <w:right w:val="none" w:sz="0" w:space="0" w:color="auto"/>
          </w:divBdr>
        </w:div>
        <w:div w:id="336465669">
          <w:marLeft w:val="0"/>
          <w:marRight w:val="0"/>
          <w:marTop w:val="0"/>
          <w:marBottom w:val="0"/>
          <w:divBdr>
            <w:top w:val="none" w:sz="0" w:space="0" w:color="auto"/>
            <w:left w:val="none" w:sz="0" w:space="0" w:color="auto"/>
            <w:bottom w:val="none" w:sz="0" w:space="0" w:color="auto"/>
            <w:right w:val="none" w:sz="0" w:space="0" w:color="auto"/>
          </w:divBdr>
        </w:div>
        <w:div w:id="750585200">
          <w:marLeft w:val="0"/>
          <w:marRight w:val="0"/>
          <w:marTop w:val="0"/>
          <w:marBottom w:val="0"/>
          <w:divBdr>
            <w:top w:val="none" w:sz="0" w:space="0" w:color="auto"/>
            <w:left w:val="none" w:sz="0" w:space="0" w:color="auto"/>
            <w:bottom w:val="none" w:sz="0" w:space="0" w:color="auto"/>
            <w:right w:val="none" w:sz="0" w:space="0" w:color="auto"/>
          </w:divBdr>
        </w:div>
        <w:div w:id="663893031">
          <w:marLeft w:val="0"/>
          <w:marRight w:val="0"/>
          <w:marTop w:val="0"/>
          <w:marBottom w:val="0"/>
          <w:divBdr>
            <w:top w:val="none" w:sz="0" w:space="0" w:color="auto"/>
            <w:left w:val="none" w:sz="0" w:space="0" w:color="auto"/>
            <w:bottom w:val="none" w:sz="0" w:space="0" w:color="auto"/>
            <w:right w:val="none" w:sz="0" w:space="0" w:color="auto"/>
          </w:divBdr>
        </w:div>
        <w:div w:id="1611474641">
          <w:marLeft w:val="0"/>
          <w:marRight w:val="0"/>
          <w:marTop w:val="0"/>
          <w:marBottom w:val="0"/>
          <w:divBdr>
            <w:top w:val="none" w:sz="0" w:space="0" w:color="auto"/>
            <w:left w:val="none" w:sz="0" w:space="0" w:color="auto"/>
            <w:bottom w:val="none" w:sz="0" w:space="0" w:color="auto"/>
            <w:right w:val="none" w:sz="0" w:space="0" w:color="auto"/>
          </w:divBdr>
        </w:div>
        <w:div w:id="1115564357">
          <w:marLeft w:val="0"/>
          <w:marRight w:val="0"/>
          <w:marTop w:val="0"/>
          <w:marBottom w:val="0"/>
          <w:divBdr>
            <w:top w:val="none" w:sz="0" w:space="0" w:color="auto"/>
            <w:left w:val="none" w:sz="0" w:space="0" w:color="auto"/>
            <w:bottom w:val="none" w:sz="0" w:space="0" w:color="auto"/>
            <w:right w:val="none" w:sz="0" w:space="0" w:color="auto"/>
          </w:divBdr>
        </w:div>
        <w:div w:id="1399354780">
          <w:marLeft w:val="0"/>
          <w:marRight w:val="0"/>
          <w:marTop w:val="0"/>
          <w:marBottom w:val="0"/>
          <w:divBdr>
            <w:top w:val="none" w:sz="0" w:space="0" w:color="auto"/>
            <w:left w:val="none" w:sz="0" w:space="0" w:color="auto"/>
            <w:bottom w:val="none" w:sz="0" w:space="0" w:color="auto"/>
            <w:right w:val="none" w:sz="0" w:space="0" w:color="auto"/>
          </w:divBdr>
        </w:div>
        <w:div w:id="5328720">
          <w:marLeft w:val="0"/>
          <w:marRight w:val="0"/>
          <w:marTop w:val="0"/>
          <w:marBottom w:val="0"/>
          <w:divBdr>
            <w:top w:val="none" w:sz="0" w:space="0" w:color="auto"/>
            <w:left w:val="none" w:sz="0" w:space="0" w:color="auto"/>
            <w:bottom w:val="none" w:sz="0" w:space="0" w:color="auto"/>
            <w:right w:val="none" w:sz="0" w:space="0" w:color="auto"/>
          </w:divBdr>
        </w:div>
        <w:div w:id="1140922282">
          <w:marLeft w:val="0"/>
          <w:marRight w:val="0"/>
          <w:marTop w:val="0"/>
          <w:marBottom w:val="0"/>
          <w:divBdr>
            <w:top w:val="none" w:sz="0" w:space="0" w:color="auto"/>
            <w:left w:val="none" w:sz="0" w:space="0" w:color="auto"/>
            <w:bottom w:val="none" w:sz="0" w:space="0" w:color="auto"/>
            <w:right w:val="none" w:sz="0" w:space="0" w:color="auto"/>
          </w:divBdr>
        </w:div>
        <w:div w:id="1917325661">
          <w:marLeft w:val="0"/>
          <w:marRight w:val="0"/>
          <w:marTop w:val="0"/>
          <w:marBottom w:val="0"/>
          <w:divBdr>
            <w:top w:val="none" w:sz="0" w:space="0" w:color="auto"/>
            <w:left w:val="none" w:sz="0" w:space="0" w:color="auto"/>
            <w:bottom w:val="none" w:sz="0" w:space="0" w:color="auto"/>
            <w:right w:val="none" w:sz="0" w:space="0" w:color="auto"/>
          </w:divBdr>
        </w:div>
        <w:div w:id="586960744">
          <w:marLeft w:val="0"/>
          <w:marRight w:val="0"/>
          <w:marTop w:val="0"/>
          <w:marBottom w:val="0"/>
          <w:divBdr>
            <w:top w:val="none" w:sz="0" w:space="0" w:color="auto"/>
            <w:left w:val="none" w:sz="0" w:space="0" w:color="auto"/>
            <w:bottom w:val="none" w:sz="0" w:space="0" w:color="auto"/>
            <w:right w:val="none" w:sz="0" w:space="0" w:color="auto"/>
          </w:divBdr>
        </w:div>
        <w:div w:id="1642495769">
          <w:marLeft w:val="0"/>
          <w:marRight w:val="0"/>
          <w:marTop w:val="0"/>
          <w:marBottom w:val="0"/>
          <w:divBdr>
            <w:top w:val="none" w:sz="0" w:space="0" w:color="auto"/>
            <w:left w:val="none" w:sz="0" w:space="0" w:color="auto"/>
            <w:bottom w:val="none" w:sz="0" w:space="0" w:color="auto"/>
            <w:right w:val="none" w:sz="0" w:space="0" w:color="auto"/>
          </w:divBdr>
        </w:div>
        <w:div w:id="334067882">
          <w:marLeft w:val="0"/>
          <w:marRight w:val="0"/>
          <w:marTop w:val="0"/>
          <w:marBottom w:val="0"/>
          <w:divBdr>
            <w:top w:val="none" w:sz="0" w:space="0" w:color="auto"/>
            <w:left w:val="none" w:sz="0" w:space="0" w:color="auto"/>
            <w:bottom w:val="none" w:sz="0" w:space="0" w:color="auto"/>
            <w:right w:val="none" w:sz="0" w:space="0" w:color="auto"/>
          </w:divBdr>
        </w:div>
        <w:div w:id="942223609">
          <w:marLeft w:val="0"/>
          <w:marRight w:val="0"/>
          <w:marTop w:val="0"/>
          <w:marBottom w:val="0"/>
          <w:divBdr>
            <w:top w:val="none" w:sz="0" w:space="0" w:color="auto"/>
            <w:left w:val="none" w:sz="0" w:space="0" w:color="auto"/>
            <w:bottom w:val="none" w:sz="0" w:space="0" w:color="auto"/>
            <w:right w:val="none" w:sz="0" w:space="0" w:color="auto"/>
          </w:divBdr>
        </w:div>
        <w:div w:id="1773353547">
          <w:marLeft w:val="0"/>
          <w:marRight w:val="0"/>
          <w:marTop w:val="0"/>
          <w:marBottom w:val="0"/>
          <w:divBdr>
            <w:top w:val="none" w:sz="0" w:space="0" w:color="auto"/>
            <w:left w:val="none" w:sz="0" w:space="0" w:color="auto"/>
            <w:bottom w:val="none" w:sz="0" w:space="0" w:color="auto"/>
            <w:right w:val="none" w:sz="0" w:space="0" w:color="auto"/>
          </w:divBdr>
        </w:div>
        <w:div w:id="2061636122">
          <w:marLeft w:val="0"/>
          <w:marRight w:val="0"/>
          <w:marTop w:val="0"/>
          <w:marBottom w:val="0"/>
          <w:divBdr>
            <w:top w:val="none" w:sz="0" w:space="0" w:color="auto"/>
            <w:left w:val="none" w:sz="0" w:space="0" w:color="auto"/>
            <w:bottom w:val="none" w:sz="0" w:space="0" w:color="auto"/>
            <w:right w:val="none" w:sz="0" w:space="0" w:color="auto"/>
          </w:divBdr>
        </w:div>
        <w:div w:id="2143115123">
          <w:marLeft w:val="0"/>
          <w:marRight w:val="0"/>
          <w:marTop w:val="0"/>
          <w:marBottom w:val="0"/>
          <w:divBdr>
            <w:top w:val="none" w:sz="0" w:space="0" w:color="auto"/>
            <w:left w:val="none" w:sz="0" w:space="0" w:color="auto"/>
            <w:bottom w:val="none" w:sz="0" w:space="0" w:color="auto"/>
            <w:right w:val="none" w:sz="0" w:space="0" w:color="auto"/>
          </w:divBdr>
        </w:div>
        <w:div w:id="2116510911">
          <w:marLeft w:val="0"/>
          <w:marRight w:val="0"/>
          <w:marTop w:val="0"/>
          <w:marBottom w:val="0"/>
          <w:divBdr>
            <w:top w:val="none" w:sz="0" w:space="0" w:color="auto"/>
            <w:left w:val="none" w:sz="0" w:space="0" w:color="auto"/>
            <w:bottom w:val="none" w:sz="0" w:space="0" w:color="auto"/>
            <w:right w:val="none" w:sz="0" w:space="0" w:color="auto"/>
          </w:divBdr>
        </w:div>
      </w:divsChild>
    </w:div>
    <w:div w:id="372583723">
      <w:bodyDiv w:val="1"/>
      <w:marLeft w:val="0"/>
      <w:marRight w:val="0"/>
      <w:marTop w:val="0"/>
      <w:marBottom w:val="0"/>
      <w:divBdr>
        <w:top w:val="none" w:sz="0" w:space="0" w:color="auto"/>
        <w:left w:val="none" w:sz="0" w:space="0" w:color="auto"/>
        <w:bottom w:val="none" w:sz="0" w:space="0" w:color="auto"/>
        <w:right w:val="none" w:sz="0" w:space="0" w:color="auto"/>
      </w:divBdr>
    </w:div>
    <w:div w:id="532115384">
      <w:bodyDiv w:val="1"/>
      <w:marLeft w:val="0"/>
      <w:marRight w:val="0"/>
      <w:marTop w:val="0"/>
      <w:marBottom w:val="0"/>
      <w:divBdr>
        <w:top w:val="none" w:sz="0" w:space="0" w:color="auto"/>
        <w:left w:val="none" w:sz="0" w:space="0" w:color="auto"/>
        <w:bottom w:val="none" w:sz="0" w:space="0" w:color="auto"/>
        <w:right w:val="none" w:sz="0" w:space="0" w:color="auto"/>
      </w:divBdr>
      <w:divsChild>
        <w:div w:id="1943995243">
          <w:marLeft w:val="0"/>
          <w:marRight w:val="0"/>
          <w:marTop w:val="0"/>
          <w:marBottom w:val="0"/>
          <w:divBdr>
            <w:top w:val="none" w:sz="0" w:space="0" w:color="auto"/>
            <w:left w:val="none" w:sz="0" w:space="0" w:color="auto"/>
            <w:bottom w:val="none" w:sz="0" w:space="0" w:color="auto"/>
            <w:right w:val="none" w:sz="0" w:space="0" w:color="auto"/>
          </w:divBdr>
        </w:div>
        <w:div w:id="605118051">
          <w:marLeft w:val="0"/>
          <w:marRight w:val="0"/>
          <w:marTop w:val="0"/>
          <w:marBottom w:val="0"/>
          <w:divBdr>
            <w:top w:val="none" w:sz="0" w:space="0" w:color="auto"/>
            <w:left w:val="none" w:sz="0" w:space="0" w:color="auto"/>
            <w:bottom w:val="none" w:sz="0" w:space="0" w:color="auto"/>
            <w:right w:val="none" w:sz="0" w:space="0" w:color="auto"/>
          </w:divBdr>
        </w:div>
        <w:div w:id="276452328">
          <w:marLeft w:val="0"/>
          <w:marRight w:val="0"/>
          <w:marTop w:val="0"/>
          <w:marBottom w:val="0"/>
          <w:divBdr>
            <w:top w:val="none" w:sz="0" w:space="0" w:color="auto"/>
            <w:left w:val="none" w:sz="0" w:space="0" w:color="auto"/>
            <w:bottom w:val="none" w:sz="0" w:space="0" w:color="auto"/>
            <w:right w:val="none" w:sz="0" w:space="0" w:color="auto"/>
          </w:divBdr>
        </w:div>
        <w:div w:id="244730442">
          <w:marLeft w:val="0"/>
          <w:marRight w:val="0"/>
          <w:marTop w:val="0"/>
          <w:marBottom w:val="0"/>
          <w:divBdr>
            <w:top w:val="none" w:sz="0" w:space="0" w:color="auto"/>
            <w:left w:val="none" w:sz="0" w:space="0" w:color="auto"/>
            <w:bottom w:val="none" w:sz="0" w:space="0" w:color="auto"/>
            <w:right w:val="none" w:sz="0" w:space="0" w:color="auto"/>
          </w:divBdr>
        </w:div>
        <w:div w:id="142284274">
          <w:marLeft w:val="0"/>
          <w:marRight w:val="0"/>
          <w:marTop w:val="0"/>
          <w:marBottom w:val="0"/>
          <w:divBdr>
            <w:top w:val="none" w:sz="0" w:space="0" w:color="auto"/>
            <w:left w:val="none" w:sz="0" w:space="0" w:color="auto"/>
            <w:bottom w:val="none" w:sz="0" w:space="0" w:color="auto"/>
            <w:right w:val="none" w:sz="0" w:space="0" w:color="auto"/>
          </w:divBdr>
        </w:div>
        <w:div w:id="2051570427">
          <w:marLeft w:val="0"/>
          <w:marRight w:val="0"/>
          <w:marTop w:val="0"/>
          <w:marBottom w:val="0"/>
          <w:divBdr>
            <w:top w:val="none" w:sz="0" w:space="0" w:color="auto"/>
            <w:left w:val="none" w:sz="0" w:space="0" w:color="auto"/>
            <w:bottom w:val="none" w:sz="0" w:space="0" w:color="auto"/>
            <w:right w:val="none" w:sz="0" w:space="0" w:color="auto"/>
          </w:divBdr>
        </w:div>
        <w:div w:id="742410430">
          <w:marLeft w:val="0"/>
          <w:marRight w:val="0"/>
          <w:marTop w:val="0"/>
          <w:marBottom w:val="0"/>
          <w:divBdr>
            <w:top w:val="none" w:sz="0" w:space="0" w:color="auto"/>
            <w:left w:val="none" w:sz="0" w:space="0" w:color="auto"/>
            <w:bottom w:val="none" w:sz="0" w:space="0" w:color="auto"/>
            <w:right w:val="none" w:sz="0" w:space="0" w:color="auto"/>
          </w:divBdr>
        </w:div>
        <w:div w:id="979699314">
          <w:marLeft w:val="0"/>
          <w:marRight w:val="0"/>
          <w:marTop w:val="0"/>
          <w:marBottom w:val="0"/>
          <w:divBdr>
            <w:top w:val="none" w:sz="0" w:space="0" w:color="auto"/>
            <w:left w:val="none" w:sz="0" w:space="0" w:color="auto"/>
            <w:bottom w:val="none" w:sz="0" w:space="0" w:color="auto"/>
            <w:right w:val="none" w:sz="0" w:space="0" w:color="auto"/>
          </w:divBdr>
        </w:div>
        <w:div w:id="1555660221">
          <w:marLeft w:val="0"/>
          <w:marRight w:val="0"/>
          <w:marTop w:val="0"/>
          <w:marBottom w:val="0"/>
          <w:divBdr>
            <w:top w:val="none" w:sz="0" w:space="0" w:color="auto"/>
            <w:left w:val="none" w:sz="0" w:space="0" w:color="auto"/>
            <w:bottom w:val="none" w:sz="0" w:space="0" w:color="auto"/>
            <w:right w:val="none" w:sz="0" w:space="0" w:color="auto"/>
          </w:divBdr>
        </w:div>
        <w:div w:id="1464814560">
          <w:marLeft w:val="0"/>
          <w:marRight w:val="0"/>
          <w:marTop w:val="0"/>
          <w:marBottom w:val="0"/>
          <w:divBdr>
            <w:top w:val="none" w:sz="0" w:space="0" w:color="auto"/>
            <w:left w:val="none" w:sz="0" w:space="0" w:color="auto"/>
            <w:bottom w:val="none" w:sz="0" w:space="0" w:color="auto"/>
            <w:right w:val="none" w:sz="0" w:space="0" w:color="auto"/>
          </w:divBdr>
        </w:div>
        <w:div w:id="1687167868">
          <w:marLeft w:val="0"/>
          <w:marRight w:val="0"/>
          <w:marTop w:val="0"/>
          <w:marBottom w:val="0"/>
          <w:divBdr>
            <w:top w:val="none" w:sz="0" w:space="0" w:color="auto"/>
            <w:left w:val="none" w:sz="0" w:space="0" w:color="auto"/>
            <w:bottom w:val="none" w:sz="0" w:space="0" w:color="auto"/>
            <w:right w:val="none" w:sz="0" w:space="0" w:color="auto"/>
          </w:divBdr>
        </w:div>
        <w:div w:id="1321933325">
          <w:marLeft w:val="0"/>
          <w:marRight w:val="0"/>
          <w:marTop w:val="0"/>
          <w:marBottom w:val="0"/>
          <w:divBdr>
            <w:top w:val="none" w:sz="0" w:space="0" w:color="auto"/>
            <w:left w:val="none" w:sz="0" w:space="0" w:color="auto"/>
            <w:bottom w:val="none" w:sz="0" w:space="0" w:color="auto"/>
            <w:right w:val="none" w:sz="0" w:space="0" w:color="auto"/>
          </w:divBdr>
        </w:div>
        <w:div w:id="1741361857">
          <w:marLeft w:val="0"/>
          <w:marRight w:val="0"/>
          <w:marTop w:val="0"/>
          <w:marBottom w:val="0"/>
          <w:divBdr>
            <w:top w:val="none" w:sz="0" w:space="0" w:color="auto"/>
            <w:left w:val="none" w:sz="0" w:space="0" w:color="auto"/>
            <w:bottom w:val="none" w:sz="0" w:space="0" w:color="auto"/>
            <w:right w:val="none" w:sz="0" w:space="0" w:color="auto"/>
          </w:divBdr>
        </w:div>
        <w:div w:id="378282800">
          <w:marLeft w:val="0"/>
          <w:marRight w:val="0"/>
          <w:marTop w:val="0"/>
          <w:marBottom w:val="0"/>
          <w:divBdr>
            <w:top w:val="none" w:sz="0" w:space="0" w:color="auto"/>
            <w:left w:val="none" w:sz="0" w:space="0" w:color="auto"/>
            <w:bottom w:val="none" w:sz="0" w:space="0" w:color="auto"/>
            <w:right w:val="none" w:sz="0" w:space="0" w:color="auto"/>
          </w:divBdr>
        </w:div>
        <w:div w:id="1806313044">
          <w:marLeft w:val="0"/>
          <w:marRight w:val="0"/>
          <w:marTop w:val="0"/>
          <w:marBottom w:val="0"/>
          <w:divBdr>
            <w:top w:val="none" w:sz="0" w:space="0" w:color="auto"/>
            <w:left w:val="none" w:sz="0" w:space="0" w:color="auto"/>
            <w:bottom w:val="none" w:sz="0" w:space="0" w:color="auto"/>
            <w:right w:val="none" w:sz="0" w:space="0" w:color="auto"/>
          </w:divBdr>
        </w:div>
        <w:div w:id="2018148190">
          <w:marLeft w:val="0"/>
          <w:marRight w:val="0"/>
          <w:marTop w:val="0"/>
          <w:marBottom w:val="0"/>
          <w:divBdr>
            <w:top w:val="none" w:sz="0" w:space="0" w:color="auto"/>
            <w:left w:val="none" w:sz="0" w:space="0" w:color="auto"/>
            <w:bottom w:val="none" w:sz="0" w:space="0" w:color="auto"/>
            <w:right w:val="none" w:sz="0" w:space="0" w:color="auto"/>
          </w:divBdr>
        </w:div>
        <w:div w:id="2048413281">
          <w:marLeft w:val="0"/>
          <w:marRight w:val="0"/>
          <w:marTop w:val="0"/>
          <w:marBottom w:val="0"/>
          <w:divBdr>
            <w:top w:val="none" w:sz="0" w:space="0" w:color="auto"/>
            <w:left w:val="none" w:sz="0" w:space="0" w:color="auto"/>
            <w:bottom w:val="none" w:sz="0" w:space="0" w:color="auto"/>
            <w:right w:val="none" w:sz="0" w:space="0" w:color="auto"/>
          </w:divBdr>
        </w:div>
        <w:div w:id="203950357">
          <w:marLeft w:val="0"/>
          <w:marRight w:val="0"/>
          <w:marTop w:val="0"/>
          <w:marBottom w:val="0"/>
          <w:divBdr>
            <w:top w:val="none" w:sz="0" w:space="0" w:color="auto"/>
            <w:left w:val="none" w:sz="0" w:space="0" w:color="auto"/>
            <w:bottom w:val="none" w:sz="0" w:space="0" w:color="auto"/>
            <w:right w:val="none" w:sz="0" w:space="0" w:color="auto"/>
          </w:divBdr>
        </w:div>
        <w:div w:id="116460913">
          <w:marLeft w:val="0"/>
          <w:marRight w:val="0"/>
          <w:marTop w:val="0"/>
          <w:marBottom w:val="0"/>
          <w:divBdr>
            <w:top w:val="none" w:sz="0" w:space="0" w:color="auto"/>
            <w:left w:val="none" w:sz="0" w:space="0" w:color="auto"/>
            <w:bottom w:val="none" w:sz="0" w:space="0" w:color="auto"/>
            <w:right w:val="none" w:sz="0" w:space="0" w:color="auto"/>
          </w:divBdr>
        </w:div>
        <w:div w:id="558787667">
          <w:marLeft w:val="0"/>
          <w:marRight w:val="0"/>
          <w:marTop w:val="0"/>
          <w:marBottom w:val="0"/>
          <w:divBdr>
            <w:top w:val="none" w:sz="0" w:space="0" w:color="auto"/>
            <w:left w:val="none" w:sz="0" w:space="0" w:color="auto"/>
            <w:bottom w:val="none" w:sz="0" w:space="0" w:color="auto"/>
            <w:right w:val="none" w:sz="0" w:space="0" w:color="auto"/>
          </w:divBdr>
        </w:div>
        <w:div w:id="1714187927">
          <w:marLeft w:val="0"/>
          <w:marRight w:val="0"/>
          <w:marTop w:val="0"/>
          <w:marBottom w:val="0"/>
          <w:divBdr>
            <w:top w:val="none" w:sz="0" w:space="0" w:color="auto"/>
            <w:left w:val="none" w:sz="0" w:space="0" w:color="auto"/>
            <w:bottom w:val="none" w:sz="0" w:space="0" w:color="auto"/>
            <w:right w:val="none" w:sz="0" w:space="0" w:color="auto"/>
          </w:divBdr>
        </w:div>
        <w:div w:id="916281052">
          <w:marLeft w:val="0"/>
          <w:marRight w:val="0"/>
          <w:marTop w:val="0"/>
          <w:marBottom w:val="0"/>
          <w:divBdr>
            <w:top w:val="none" w:sz="0" w:space="0" w:color="auto"/>
            <w:left w:val="none" w:sz="0" w:space="0" w:color="auto"/>
            <w:bottom w:val="none" w:sz="0" w:space="0" w:color="auto"/>
            <w:right w:val="none" w:sz="0" w:space="0" w:color="auto"/>
          </w:divBdr>
        </w:div>
        <w:div w:id="1447849809">
          <w:marLeft w:val="0"/>
          <w:marRight w:val="0"/>
          <w:marTop w:val="0"/>
          <w:marBottom w:val="0"/>
          <w:divBdr>
            <w:top w:val="none" w:sz="0" w:space="0" w:color="auto"/>
            <w:left w:val="none" w:sz="0" w:space="0" w:color="auto"/>
            <w:bottom w:val="none" w:sz="0" w:space="0" w:color="auto"/>
            <w:right w:val="none" w:sz="0" w:space="0" w:color="auto"/>
          </w:divBdr>
        </w:div>
        <w:div w:id="246379882">
          <w:marLeft w:val="0"/>
          <w:marRight w:val="0"/>
          <w:marTop w:val="0"/>
          <w:marBottom w:val="0"/>
          <w:divBdr>
            <w:top w:val="none" w:sz="0" w:space="0" w:color="auto"/>
            <w:left w:val="none" w:sz="0" w:space="0" w:color="auto"/>
            <w:bottom w:val="none" w:sz="0" w:space="0" w:color="auto"/>
            <w:right w:val="none" w:sz="0" w:space="0" w:color="auto"/>
          </w:divBdr>
        </w:div>
        <w:div w:id="33192152">
          <w:marLeft w:val="0"/>
          <w:marRight w:val="0"/>
          <w:marTop w:val="0"/>
          <w:marBottom w:val="0"/>
          <w:divBdr>
            <w:top w:val="none" w:sz="0" w:space="0" w:color="auto"/>
            <w:left w:val="none" w:sz="0" w:space="0" w:color="auto"/>
            <w:bottom w:val="none" w:sz="0" w:space="0" w:color="auto"/>
            <w:right w:val="none" w:sz="0" w:space="0" w:color="auto"/>
          </w:divBdr>
        </w:div>
        <w:div w:id="643894646">
          <w:marLeft w:val="0"/>
          <w:marRight w:val="0"/>
          <w:marTop w:val="0"/>
          <w:marBottom w:val="0"/>
          <w:divBdr>
            <w:top w:val="none" w:sz="0" w:space="0" w:color="auto"/>
            <w:left w:val="none" w:sz="0" w:space="0" w:color="auto"/>
            <w:bottom w:val="none" w:sz="0" w:space="0" w:color="auto"/>
            <w:right w:val="none" w:sz="0" w:space="0" w:color="auto"/>
          </w:divBdr>
        </w:div>
        <w:div w:id="2061592074">
          <w:marLeft w:val="0"/>
          <w:marRight w:val="0"/>
          <w:marTop w:val="0"/>
          <w:marBottom w:val="0"/>
          <w:divBdr>
            <w:top w:val="none" w:sz="0" w:space="0" w:color="auto"/>
            <w:left w:val="none" w:sz="0" w:space="0" w:color="auto"/>
            <w:bottom w:val="none" w:sz="0" w:space="0" w:color="auto"/>
            <w:right w:val="none" w:sz="0" w:space="0" w:color="auto"/>
          </w:divBdr>
        </w:div>
        <w:div w:id="779450701">
          <w:marLeft w:val="0"/>
          <w:marRight w:val="0"/>
          <w:marTop w:val="0"/>
          <w:marBottom w:val="0"/>
          <w:divBdr>
            <w:top w:val="none" w:sz="0" w:space="0" w:color="auto"/>
            <w:left w:val="none" w:sz="0" w:space="0" w:color="auto"/>
            <w:bottom w:val="none" w:sz="0" w:space="0" w:color="auto"/>
            <w:right w:val="none" w:sz="0" w:space="0" w:color="auto"/>
          </w:divBdr>
        </w:div>
        <w:div w:id="541791916">
          <w:marLeft w:val="0"/>
          <w:marRight w:val="0"/>
          <w:marTop w:val="0"/>
          <w:marBottom w:val="0"/>
          <w:divBdr>
            <w:top w:val="none" w:sz="0" w:space="0" w:color="auto"/>
            <w:left w:val="none" w:sz="0" w:space="0" w:color="auto"/>
            <w:bottom w:val="none" w:sz="0" w:space="0" w:color="auto"/>
            <w:right w:val="none" w:sz="0" w:space="0" w:color="auto"/>
          </w:divBdr>
        </w:div>
        <w:div w:id="1457406139">
          <w:marLeft w:val="0"/>
          <w:marRight w:val="0"/>
          <w:marTop w:val="0"/>
          <w:marBottom w:val="0"/>
          <w:divBdr>
            <w:top w:val="none" w:sz="0" w:space="0" w:color="auto"/>
            <w:left w:val="none" w:sz="0" w:space="0" w:color="auto"/>
            <w:bottom w:val="none" w:sz="0" w:space="0" w:color="auto"/>
            <w:right w:val="none" w:sz="0" w:space="0" w:color="auto"/>
          </w:divBdr>
        </w:div>
        <w:div w:id="1559779864">
          <w:marLeft w:val="0"/>
          <w:marRight w:val="0"/>
          <w:marTop w:val="0"/>
          <w:marBottom w:val="0"/>
          <w:divBdr>
            <w:top w:val="none" w:sz="0" w:space="0" w:color="auto"/>
            <w:left w:val="none" w:sz="0" w:space="0" w:color="auto"/>
            <w:bottom w:val="none" w:sz="0" w:space="0" w:color="auto"/>
            <w:right w:val="none" w:sz="0" w:space="0" w:color="auto"/>
          </w:divBdr>
        </w:div>
        <w:div w:id="1526362986">
          <w:marLeft w:val="0"/>
          <w:marRight w:val="0"/>
          <w:marTop w:val="0"/>
          <w:marBottom w:val="0"/>
          <w:divBdr>
            <w:top w:val="none" w:sz="0" w:space="0" w:color="auto"/>
            <w:left w:val="none" w:sz="0" w:space="0" w:color="auto"/>
            <w:bottom w:val="none" w:sz="0" w:space="0" w:color="auto"/>
            <w:right w:val="none" w:sz="0" w:space="0" w:color="auto"/>
          </w:divBdr>
        </w:div>
        <w:div w:id="1648171515">
          <w:marLeft w:val="0"/>
          <w:marRight w:val="0"/>
          <w:marTop w:val="0"/>
          <w:marBottom w:val="0"/>
          <w:divBdr>
            <w:top w:val="none" w:sz="0" w:space="0" w:color="auto"/>
            <w:left w:val="none" w:sz="0" w:space="0" w:color="auto"/>
            <w:bottom w:val="none" w:sz="0" w:space="0" w:color="auto"/>
            <w:right w:val="none" w:sz="0" w:space="0" w:color="auto"/>
          </w:divBdr>
        </w:div>
        <w:div w:id="1110398240">
          <w:marLeft w:val="0"/>
          <w:marRight w:val="0"/>
          <w:marTop w:val="0"/>
          <w:marBottom w:val="0"/>
          <w:divBdr>
            <w:top w:val="none" w:sz="0" w:space="0" w:color="auto"/>
            <w:left w:val="none" w:sz="0" w:space="0" w:color="auto"/>
            <w:bottom w:val="none" w:sz="0" w:space="0" w:color="auto"/>
            <w:right w:val="none" w:sz="0" w:space="0" w:color="auto"/>
          </w:divBdr>
        </w:div>
        <w:div w:id="1005665816">
          <w:marLeft w:val="0"/>
          <w:marRight w:val="0"/>
          <w:marTop w:val="0"/>
          <w:marBottom w:val="0"/>
          <w:divBdr>
            <w:top w:val="none" w:sz="0" w:space="0" w:color="auto"/>
            <w:left w:val="none" w:sz="0" w:space="0" w:color="auto"/>
            <w:bottom w:val="none" w:sz="0" w:space="0" w:color="auto"/>
            <w:right w:val="none" w:sz="0" w:space="0" w:color="auto"/>
          </w:divBdr>
        </w:div>
        <w:div w:id="882867098">
          <w:marLeft w:val="0"/>
          <w:marRight w:val="0"/>
          <w:marTop w:val="0"/>
          <w:marBottom w:val="0"/>
          <w:divBdr>
            <w:top w:val="none" w:sz="0" w:space="0" w:color="auto"/>
            <w:left w:val="none" w:sz="0" w:space="0" w:color="auto"/>
            <w:bottom w:val="none" w:sz="0" w:space="0" w:color="auto"/>
            <w:right w:val="none" w:sz="0" w:space="0" w:color="auto"/>
          </w:divBdr>
        </w:div>
        <w:div w:id="2068917941">
          <w:marLeft w:val="0"/>
          <w:marRight w:val="0"/>
          <w:marTop w:val="0"/>
          <w:marBottom w:val="0"/>
          <w:divBdr>
            <w:top w:val="none" w:sz="0" w:space="0" w:color="auto"/>
            <w:left w:val="none" w:sz="0" w:space="0" w:color="auto"/>
            <w:bottom w:val="none" w:sz="0" w:space="0" w:color="auto"/>
            <w:right w:val="none" w:sz="0" w:space="0" w:color="auto"/>
          </w:divBdr>
        </w:div>
        <w:div w:id="2041935230">
          <w:marLeft w:val="0"/>
          <w:marRight w:val="0"/>
          <w:marTop w:val="0"/>
          <w:marBottom w:val="0"/>
          <w:divBdr>
            <w:top w:val="none" w:sz="0" w:space="0" w:color="auto"/>
            <w:left w:val="none" w:sz="0" w:space="0" w:color="auto"/>
            <w:bottom w:val="none" w:sz="0" w:space="0" w:color="auto"/>
            <w:right w:val="none" w:sz="0" w:space="0" w:color="auto"/>
          </w:divBdr>
        </w:div>
        <w:div w:id="242952361">
          <w:marLeft w:val="0"/>
          <w:marRight w:val="0"/>
          <w:marTop w:val="0"/>
          <w:marBottom w:val="0"/>
          <w:divBdr>
            <w:top w:val="none" w:sz="0" w:space="0" w:color="auto"/>
            <w:left w:val="none" w:sz="0" w:space="0" w:color="auto"/>
            <w:bottom w:val="none" w:sz="0" w:space="0" w:color="auto"/>
            <w:right w:val="none" w:sz="0" w:space="0" w:color="auto"/>
          </w:divBdr>
        </w:div>
        <w:div w:id="1708868206">
          <w:marLeft w:val="0"/>
          <w:marRight w:val="0"/>
          <w:marTop w:val="0"/>
          <w:marBottom w:val="0"/>
          <w:divBdr>
            <w:top w:val="none" w:sz="0" w:space="0" w:color="auto"/>
            <w:left w:val="none" w:sz="0" w:space="0" w:color="auto"/>
            <w:bottom w:val="none" w:sz="0" w:space="0" w:color="auto"/>
            <w:right w:val="none" w:sz="0" w:space="0" w:color="auto"/>
          </w:divBdr>
        </w:div>
      </w:divsChild>
    </w:div>
    <w:div w:id="597367313">
      <w:bodyDiv w:val="1"/>
      <w:marLeft w:val="0"/>
      <w:marRight w:val="0"/>
      <w:marTop w:val="0"/>
      <w:marBottom w:val="0"/>
      <w:divBdr>
        <w:top w:val="none" w:sz="0" w:space="0" w:color="auto"/>
        <w:left w:val="none" w:sz="0" w:space="0" w:color="auto"/>
        <w:bottom w:val="none" w:sz="0" w:space="0" w:color="auto"/>
        <w:right w:val="none" w:sz="0" w:space="0" w:color="auto"/>
      </w:divBdr>
    </w:div>
    <w:div w:id="602153254">
      <w:bodyDiv w:val="1"/>
      <w:marLeft w:val="0"/>
      <w:marRight w:val="0"/>
      <w:marTop w:val="0"/>
      <w:marBottom w:val="0"/>
      <w:divBdr>
        <w:top w:val="none" w:sz="0" w:space="0" w:color="auto"/>
        <w:left w:val="none" w:sz="0" w:space="0" w:color="auto"/>
        <w:bottom w:val="none" w:sz="0" w:space="0" w:color="auto"/>
        <w:right w:val="none" w:sz="0" w:space="0" w:color="auto"/>
      </w:divBdr>
    </w:div>
    <w:div w:id="643512620">
      <w:bodyDiv w:val="1"/>
      <w:marLeft w:val="0"/>
      <w:marRight w:val="0"/>
      <w:marTop w:val="0"/>
      <w:marBottom w:val="0"/>
      <w:divBdr>
        <w:top w:val="none" w:sz="0" w:space="0" w:color="auto"/>
        <w:left w:val="none" w:sz="0" w:space="0" w:color="auto"/>
        <w:bottom w:val="none" w:sz="0" w:space="0" w:color="auto"/>
        <w:right w:val="none" w:sz="0" w:space="0" w:color="auto"/>
      </w:divBdr>
      <w:divsChild>
        <w:div w:id="2086296441">
          <w:marLeft w:val="0"/>
          <w:marRight w:val="0"/>
          <w:marTop w:val="0"/>
          <w:marBottom w:val="0"/>
          <w:divBdr>
            <w:top w:val="none" w:sz="0" w:space="0" w:color="auto"/>
            <w:left w:val="none" w:sz="0" w:space="0" w:color="auto"/>
            <w:bottom w:val="none" w:sz="0" w:space="0" w:color="auto"/>
            <w:right w:val="none" w:sz="0" w:space="0" w:color="auto"/>
          </w:divBdr>
        </w:div>
        <w:div w:id="1233125503">
          <w:marLeft w:val="0"/>
          <w:marRight w:val="0"/>
          <w:marTop w:val="0"/>
          <w:marBottom w:val="0"/>
          <w:divBdr>
            <w:top w:val="none" w:sz="0" w:space="0" w:color="auto"/>
            <w:left w:val="none" w:sz="0" w:space="0" w:color="auto"/>
            <w:bottom w:val="none" w:sz="0" w:space="0" w:color="auto"/>
            <w:right w:val="none" w:sz="0" w:space="0" w:color="auto"/>
          </w:divBdr>
        </w:div>
        <w:div w:id="561185636">
          <w:marLeft w:val="0"/>
          <w:marRight w:val="0"/>
          <w:marTop w:val="0"/>
          <w:marBottom w:val="0"/>
          <w:divBdr>
            <w:top w:val="none" w:sz="0" w:space="0" w:color="auto"/>
            <w:left w:val="none" w:sz="0" w:space="0" w:color="auto"/>
            <w:bottom w:val="none" w:sz="0" w:space="0" w:color="auto"/>
            <w:right w:val="none" w:sz="0" w:space="0" w:color="auto"/>
          </w:divBdr>
        </w:div>
      </w:divsChild>
    </w:div>
    <w:div w:id="671294058">
      <w:bodyDiv w:val="1"/>
      <w:marLeft w:val="0"/>
      <w:marRight w:val="0"/>
      <w:marTop w:val="0"/>
      <w:marBottom w:val="0"/>
      <w:divBdr>
        <w:top w:val="none" w:sz="0" w:space="0" w:color="auto"/>
        <w:left w:val="none" w:sz="0" w:space="0" w:color="auto"/>
        <w:bottom w:val="none" w:sz="0" w:space="0" w:color="auto"/>
        <w:right w:val="none" w:sz="0" w:space="0" w:color="auto"/>
      </w:divBdr>
      <w:divsChild>
        <w:div w:id="404306646">
          <w:marLeft w:val="0"/>
          <w:marRight w:val="0"/>
          <w:marTop w:val="0"/>
          <w:marBottom w:val="0"/>
          <w:divBdr>
            <w:top w:val="none" w:sz="0" w:space="0" w:color="auto"/>
            <w:left w:val="none" w:sz="0" w:space="0" w:color="auto"/>
            <w:bottom w:val="none" w:sz="0" w:space="0" w:color="auto"/>
            <w:right w:val="none" w:sz="0" w:space="0" w:color="auto"/>
          </w:divBdr>
        </w:div>
        <w:div w:id="1203176945">
          <w:marLeft w:val="0"/>
          <w:marRight w:val="0"/>
          <w:marTop w:val="0"/>
          <w:marBottom w:val="0"/>
          <w:divBdr>
            <w:top w:val="none" w:sz="0" w:space="0" w:color="auto"/>
            <w:left w:val="none" w:sz="0" w:space="0" w:color="auto"/>
            <w:bottom w:val="none" w:sz="0" w:space="0" w:color="auto"/>
            <w:right w:val="none" w:sz="0" w:space="0" w:color="auto"/>
          </w:divBdr>
        </w:div>
        <w:div w:id="1209009">
          <w:marLeft w:val="0"/>
          <w:marRight w:val="0"/>
          <w:marTop w:val="0"/>
          <w:marBottom w:val="0"/>
          <w:divBdr>
            <w:top w:val="none" w:sz="0" w:space="0" w:color="auto"/>
            <w:left w:val="none" w:sz="0" w:space="0" w:color="auto"/>
            <w:bottom w:val="none" w:sz="0" w:space="0" w:color="auto"/>
            <w:right w:val="none" w:sz="0" w:space="0" w:color="auto"/>
          </w:divBdr>
        </w:div>
      </w:divsChild>
    </w:div>
    <w:div w:id="759446860">
      <w:bodyDiv w:val="1"/>
      <w:marLeft w:val="0"/>
      <w:marRight w:val="0"/>
      <w:marTop w:val="0"/>
      <w:marBottom w:val="0"/>
      <w:divBdr>
        <w:top w:val="none" w:sz="0" w:space="0" w:color="auto"/>
        <w:left w:val="none" w:sz="0" w:space="0" w:color="auto"/>
        <w:bottom w:val="none" w:sz="0" w:space="0" w:color="auto"/>
        <w:right w:val="none" w:sz="0" w:space="0" w:color="auto"/>
      </w:divBdr>
    </w:div>
    <w:div w:id="897319312">
      <w:bodyDiv w:val="1"/>
      <w:marLeft w:val="0"/>
      <w:marRight w:val="0"/>
      <w:marTop w:val="0"/>
      <w:marBottom w:val="0"/>
      <w:divBdr>
        <w:top w:val="none" w:sz="0" w:space="0" w:color="auto"/>
        <w:left w:val="none" w:sz="0" w:space="0" w:color="auto"/>
        <w:bottom w:val="none" w:sz="0" w:space="0" w:color="auto"/>
        <w:right w:val="none" w:sz="0" w:space="0" w:color="auto"/>
      </w:divBdr>
    </w:div>
    <w:div w:id="963852042">
      <w:bodyDiv w:val="1"/>
      <w:marLeft w:val="0"/>
      <w:marRight w:val="0"/>
      <w:marTop w:val="0"/>
      <w:marBottom w:val="0"/>
      <w:divBdr>
        <w:top w:val="none" w:sz="0" w:space="0" w:color="auto"/>
        <w:left w:val="none" w:sz="0" w:space="0" w:color="auto"/>
        <w:bottom w:val="none" w:sz="0" w:space="0" w:color="auto"/>
        <w:right w:val="none" w:sz="0" w:space="0" w:color="auto"/>
      </w:divBdr>
    </w:div>
    <w:div w:id="1030839474">
      <w:bodyDiv w:val="1"/>
      <w:marLeft w:val="0"/>
      <w:marRight w:val="0"/>
      <w:marTop w:val="0"/>
      <w:marBottom w:val="0"/>
      <w:divBdr>
        <w:top w:val="none" w:sz="0" w:space="0" w:color="auto"/>
        <w:left w:val="none" w:sz="0" w:space="0" w:color="auto"/>
        <w:bottom w:val="none" w:sz="0" w:space="0" w:color="auto"/>
        <w:right w:val="none" w:sz="0" w:space="0" w:color="auto"/>
      </w:divBdr>
    </w:div>
    <w:div w:id="1083990476">
      <w:bodyDiv w:val="1"/>
      <w:marLeft w:val="0"/>
      <w:marRight w:val="0"/>
      <w:marTop w:val="0"/>
      <w:marBottom w:val="0"/>
      <w:divBdr>
        <w:top w:val="none" w:sz="0" w:space="0" w:color="auto"/>
        <w:left w:val="none" w:sz="0" w:space="0" w:color="auto"/>
        <w:bottom w:val="none" w:sz="0" w:space="0" w:color="auto"/>
        <w:right w:val="none" w:sz="0" w:space="0" w:color="auto"/>
      </w:divBdr>
      <w:divsChild>
        <w:div w:id="684211503">
          <w:marLeft w:val="0"/>
          <w:marRight w:val="0"/>
          <w:marTop w:val="0"/>
          <w:marBottom w:val="0"/>
          <w:divBdr>
            <w:top w:val="none" w:sz="0" w:space="0" w:color="auto"/>
            <w:left w:val="none" w:sz="0" w:space="0" w:color="auto"/>
            <w:bottom w:val="none" w:sz="0" w:space="0" w:color="auto"/>
            <w:right w:val="none" w:sz="0" w:space="0" w:color="auto"/>
          </w:divBdr>
        </w:div>
        <w:div w:id="1239754907">
          <w:marLeft w:val="0"/>
          <w:marRight w:val="0"/>
          <w:marTop w:val="0"/>
          <w:marBottom w:val="0"/>
          <w:divBdr>
            <w:top w:val="none" w:sz="0" w:space="0" w:color="auto"/>
            <w:left w:val="none" w:sz="0" w:space="0" w:color="auto"/>
            <w:bottom w:val="none" w:sz="0" w:space="0" w:color="auto"/>
            <w:right w:val="none" w:sz="0" w:space="0" w:color="auto"/>
          </w:divBdr>
        </w:div>
        <w:div w:id="1392381729">
          <w:marLeft w:val="0"/>
          <w:marRight w:val="0"/>
          <w:marTop w:val="0"/>
          <w:marBottom w:val="0"/>
          <w:divBdr>
            <w:top w:val="none" w:sz="0" w:space="0" w:color="auto"/>
            <w:left w:val="none" w:sz="0" w:space="0" w:color="auto"/>
            <w:bottom w:val="none" w:sz="0" w:space="0" w:color="auto"/>
            <w:right w:val="none" w:sz="0" w:space="0" w:color="auto"/>
          </w:divBdr>
        </w:div>
        <w:div w:id="1822115964">
          <w:marLeft w:val="0"/>
          <w:marRight w:val="0"/>
          <w:marTop w:val="0"/>
          <w:marBottom w:val="0"/>
          <w:divBdr>
            <w:top w:val="none" w:sz="0" w:space="0" w:color="auto"/>
            <w:left w:val="none" w:sz="0" w:space="0" w:color="auto"/>
            <w:bottom w:val="none" w:sz="0" w:space="0" w:color="auto"/>
            <w:right w:val="none" w:sz="0" w:space="0" w:color="auto"/>
          </w:divBdr>
        </w:div>
        <w:div w:id="1451896818">
          <w:marLeft w:val="0"/>
          <w:marRight w:val="0"/>
          <w:marTop w:val="0"/>
          <w:marBottom w:val="0"/>
          <w:divBdr>
            <w:top w:val="none" w:sz="0" w:space="0" w:color="auto"/>
            <w:left w:val="none" w:sz="0" w:space="0" w:color="auto"/>
            <w:bottom w:val="none" w:sz="0" w:space="0" w:color="auto"/>
            <w:right w:val="none" w:sz="0" w:space="0" w:color="auto"/>
          </w:divBdr>
        </w:div>
      </w:divsChild>
    </w:div>
    <w:div w:id="1086072153">
      <w:bodyDiv w:val="1"/>
      <w:marLeft w:val="0"/>
      <w:marRight w:val="0"/>
      <w:marTop w:val="0"/>
      <w:marBottom w:val="0"/>
      <w:divBdr>
        <w:top w:val="none" w:sz="0" w:space="0" w:color="auto"/>
        <w:left w:val="none" w:sz="0" w:space="0" w:color="auto"/>
        <w:bottom w:val="none" w:sz="0" w:space="0" w:color="auto"/>
        <w:right w:val="none" w:sz="0" w:space="0" w:color="auto"/>
      </w:divBdr>
    </w:div>
    <w:div w:id="1106845242">
      <w:bodyDiv w:val="1"/>
      <w:marLeft w:val="0"/>
      <w:marRight w:val="0"/>
      <w:marTop w:val="0"/>
      <w:marBottom w:val="0"/>
      <w:divBdr>
        <w:top w:val="none" w:sz="0" w:space="0" w:color="auto"/>
        <w:left w:val="none" w:sz="0" w:space="0" w:color="auto"/>
        <w:bottom w:val="none" w:sz="0" w:space="0" w:color="auto"/>
        <w:right w:val="none" w:sz="0" w:space="0" w:color="auto"/>
      </w:divBdr>
    </w:div>
    <w:div w:id="1145663838">
      <w:bodyDiv w:val="1"/>
      <w:marLeft w:val="0"/>
      <w:marRight w:val="0"/>
      <w:marTop w:val="0"/>
      <w:marBottom w:val="0"/>
      <w:divBdr>
        <w:top w:val="none" w:sz="0" w:space="0" w:color="auto"/>
        <w:left w:val="none" w:sz="0" w:space="0" w:color="auto"/>
        <w:bottom w:val="none" w:sz="0" w:space="0" w:color="auto"/>
        <w:right w:val="none" w:sz="0" w:space="0" w:color="auto"/>
      </w:divBdr>
    </w:div>
    <w:div w:id="1282031665">
      <w:bodyDiv w:val="1"/>
      <w:marLeft w:val="0"/>
      <w:marRight w:val="0"/>
      <w:marTop w:val="0"/>
      <w:marBottom w:val="0"/>
      <w:divBdr>
        <w:top w:val="none" w:sz="0" w:space="0" w:color="auto"/>
        <w:left w:val="none" w:sz="0" w:space="0" w:color="auto"/>
        <w:bottom w:val="none" w:sz="0" w:space="0" w:color="auto"/>
        <w:right w:val="none" w:sz="0" w:space="0" w:color="auto"/>
      </w:divBdr>
      <w:divsChild>
        <w:div w:id="1488206039">
          <w:marLeft w:val="0"/>
          <w:marRight w:val="0"/>
          <w:marTop w:val="0"/>
          <w:marBottom w:val="0"/>
          <w:divBdr>
            <w:top w:val="none" w:sz="0" w:space="0" w:color="auto"/>
            <w:left w:val="none" w:sz="0" w:space="0" w:color="auto"/>
            <w:bottom w:val="none" w:sz="0" w:space="0" w:color="auto"/>
            <w:right w:val="none" w:sz="0" w:space="0" w:color="auto"/>
          </w:divBdr>
        </w:div>
        <w:div w:id="686174149">
          <w:marLeft w:val="0"/>
          <w:marRight w:val="0"/>
          <w:marTop w:val="0"/>
          <w:marBottom w:val="0"/>
          <w:divBdr>
            <w:top w:val="none" w:sz="0" w:space="0" w:color="auto"/>
            <w:left w:val="none" w:sz="0" w:space="0" w:color="auto"/>
            <w:bottom w:val="none" w:sz="0" w:space="0" w:color="auto"/>
            <w:right w:val="none" w:sz="0" w:space="0" w:color="auto"/>
          </w:divBdr>
        </w:div>
        <w:div w:id="486939388">
          <w:marLeft w:val="0"/>
          <w:marRight w:val="0"/>
          <w:marTop w:val="0"/>
          <w:marBottom w:val="0"/>
          <w:divBdr>
            <w:top w:val="none" w:sz="0" w:space="0" w:color="auto"/>
            <w:left w:val="none" w:sz="0" w:space="0" w:color="auto"/>
            <w:bottom w:val="none" w:sz="0" w:space="0" w:color="auto"/>
            <w:right w:val="none" w:sz="0" w:space="0" w:color="auto"/>
          </w:divBdr>
        </w:div>
      </w:divsChild>
    </w:div>
    <w:div w:id="1298222738">
      <w:bodyDiv w:val="1"/>
      <w:marLeft w:val="0"/>
      <w:marRight w:val="0"/>
      <w:marTop w:val="0"/>
      <w:marBottom w:val="0"/>
      <w:divBdr>
        <w:top w:val="none" w:sz="0" w:space="0" w:color="auto"/>
        <w:left w:val="none" w:sz="0" w:space="0" w:color="auto"/>
        <w:bottom w:val="none" w:sz="0" w:space="0" w:color="auto"/>
        <w:right w:val="none" w:sz="0" w:space="0" w:color="auto"/>
      </w:divBdr>
      <w:divsChild>
        <w:div w:id="7417574">
          <w:marLeft w:val="0"/>
          <w:marRight w:val="0"/>
          <w:marTop w:val="0"/>
          <w:marBottom w:val="0"/>
          <w:divBdr>
            <w:top w:val="none" w:sz="0" w:space="0" w:color="auto"/>
            <w:left w:val="none" w:sz="0" w:space="0" w:color="auto"/>
            <w:bottom w:val="none" w:sz="0" w:space="0" w:color="auto"/>
            <w:right w:val="none" w:sz="0" w:space="0" w:color="auto"/>
          </w:divBdr>
        </w:div>
        <w:div w:id="1118329404">
          <w:marLeft w:val="0"/>
          <w:marRight w:val="0"/>
          <w:marTop w:val="0"/>
          <w:marBottom w:val="0"/>
          <w:divBdr>
            <w:top w:val="none" w:sz="0" w:space="0" w:color="auto"/>
            <w:left w:val="none" w:sz="0" w:space="0" w:color="auto"/>
            <w:bottom w:val="none" w:sz="0" w:space="0" w:color="auto"/>
            <w:right w:val="none" w:sz="0" w:space="0" w:color="auto"/>
          </w:divBdr>
        </w:div>
        <w:div w:id="1263419911">
          <w:marLeft w:val="0"/>
          <w:marRight w:val="0"/>
          <w:marTop w:val="0"/>
          <w:marBottom w:val="0"/>
          <w:divBdr>
            <w:top w:val="none" w:sz="0" w:space="0" w:color="auto"/>
            <w:left w:val="none" w:sz="0" w:space="0" w:color="auto"/>
            <w:bottom w:val="none" w:sz="0" w:space="0" w:color="auto"/>
            <w:right w:val="none" w:sz="0" w:space="0" w:color="auto"/>
          </w:divBdr>
        </w:div>
        <w:div w:id="752169863">
          <w:marLeft w:val="0"/>
          <w:marRight w:val="0"/>
          <w:marTop w:val="0"/>
          <w:marBottom w:val="0"/>
          <w:divBdr>
            <w:top w:val="none" w:sz="0" w:space="0" w:color="auto"/>
            <w:left w:val="none" w:sz="0" w:space="0" w:color="auto"/>
            <w:bottom w:val="none" w:sz="0" w:space="0" w:color="auto"/>
            <w:right w:val="none" w:sz="0" w:space="0" w:color="auto"/>
          </w:divBdr>
        </w:div>
      </w:divsChild>
    </w:div>
    <w:div w:id="1375232004">
      <w:bodyDiv w:val="1"/>
      <w:marLeft w:val="0"/>
      <w:marRight w:val="0"/>
      <w:marTop w:val="0"/>
      <w:marBottom w:val="0"/>
      <w:divBdr>
        <w:top w:val="none" w:sz="0" w:space="0" w:color="auto"/>
        <w:left w:val="none" w:sz="0" w:space="0" w:color="auto"/>
        <w:bottom w:val="none" w:sz="0" w:space="0" w:color="auto"/>
        <w:right w:val="none" w:sz="0" w:space="0" w:color="auto"/>
      </w:divBdr>
    </w:div>
    <w:div w:id="1506705215">
      <w:bodyDiv w:val="1"/>
      <w:marLeft w:val="0"/>
      <w:marRight w:val="0"/>
      <w:marTop w:val="0"/>
      <w:marBottom w:val="0"/>
      <w:divBdr>
        <w:top w:val="none" w:sz="0" w:space="0" w:color="auto"/>
        <w:left w:val="none" w:sz="0" w:space="0" w:color="auto"/>
        <w:bottom w:val="none" w:sz="0" w:space="0" w:color="auto"/>
        <w:right w:val="none" w:sz="0" w:space="0" w:color="auto"/>
      </w:divBdr>
    </w:div>
    <w:div w:id="1561016341">
      <w:bodyDiv w:val="1"/>
      <w:marLeft w:val="0"/>
      <w:marRight w:val="0"/>
      <w:marTop w:val="0"/>
      <w:marBottom w:val="0"/>
      <w:divBdr>
        <w:top w:val="none" w:sz="0" w:space="0" w:color="auto"/>
        <w:left w:val="none" w:sz="0" w:space="0" w:color="auto"/>
        <w:bottom w:val="none" w:sz="0" w:space="0" w:color="auto"/>
        <w:right w:val="none" w:sz="0" w:space="0" w:color="auto"/>
      </w:divBdr>
    </w:div>
    <w:div w:id="1567715264">
      <w:bodyDiv w:val="1"/>
      <w:marLeft w:val="0"/>
      <w:marRight w:val="0"/>
      <w:marTop w:val="0"/>
      <w:marBottom w:val="0"/>
      <w:divBdr>
        <w:top w:val="none" w:sz="0" w:space="0" w:color="auto"/>
        <w:left w:val="none" w:sz="0" w:space="0" w:color="auto"/>
        <w:bottom w:val="none" w:sz="0" w:space="0" w:color="auto"/>
        <w:right w:val="none" w:sz="0" w:space="0" w:color="auto"/>
      </w:divBdr>
    </w:div>
    <w:div w:id="1716929187">
      <w:bodyDiv w:val="1"/>
      <w:marLeft w:val="0"/>
      <w:marRight w:val="0"/>
      <w:marTop w:val="0"/>
      <w:marBottom w:val="0"/>
      <w:divBdr>
        <w:top w:val="none" w:sz="0" w:space="0" w:color="auto"/>
        <w:left w:val="none" w:sz="0" w:space="0" w:color="auto"/>
        <w:bottom w:val="none" w:sz="0" w:space="0" w:color="auto"/>
        <w:right w:val="none" w:sz="0" w:space="0" w:color="auto"/>
      </w:divBdr>
      <w:divsChild>
        <w:div w:id="2040156562">
          <w:marLeft w:val="0"/>
          <w:marRight w:val="0"/>
          <w:marTop w:val="0"/>
          <w:marBottom w:val="0"/>
          <w:divBdr>
            <w:top w:val="none" w:sz="0" w:space="0" w:color="auto"/>
            <w:left w:val="none" w:sz="0" w:space="0" w:color="auto"/>
            <w:bottom w:val="none" w:sz="0" w:space="0" w:color="auto"/>
            <w:right w:val="none" w:sz="0" w:space="0" w:color="auto"/>
          </w:divBdr>
        </w:div>
        <w:div w:id="2124419856">
          <w:marLeft w:val="0"/>
          <w:marRight w:val="0"/>
          <w:marTop w:val="0"/>
          <w:marBottom w:val="0"/>
          <w:divBdr>
            <w:top w:val="none" w:sz="0" w:space="0" w:color="auto"/>
            <w:left w:val="none" w:sz="0" w:space="0" w:color="auto"/>
            <w:bottom w:val="none" w:sz="0" w:space="0" w:color="auto"/>
            <w:right w:val="none" w:sz="0" w:space="0" w:color="auto"/>
          </w:divBdr>
        </w:div>
        <w:div w:id="1218860618">
          <w:marLeft w:val="0"/>
          <w:marRight w:val="0"/>
          <w:marTop w:val="0"/>
          <w:marBottom w:val="0"/>
          <w:divBdr>
            <w:top w:val="none" w:sz="0" w:space="0" w:color="auto"/>
            <w:left w:val="none" w:sz="0" w:space="0" w:color="auto"/>
            <w:bottom w:val="none" w:sz="0" w:space="0" w:color="auto"/>
            <w:right w:val="none" w:sz="0" w:space="0" w:color="auto"/>
          </w:divBdr>
        </w:div>
      </w:divsChild>
    </w:div>
    <w:div w:id="1729571959">
      <w:bodyDiv w:val="1"/>
      <w:marLeft w:val="0"/>
      <w:marRight w:val="0"/>
      <w:marTop w:val="0"/>
      <w:marBottom w:val="0"/>
      <w:divBdr>
        <w:top w:val="none" w:sz="0" w:space="0" w:color="auto"/>
        <w:left w:val="none" w:sz="0" w:space="0" w:color="auto"/>
        <w:bottom w:val="none" w:sz="0" w:space="0" w:color="auto"/>
        <w:right w:val="none" w:sz="0" w:space="0" w:color="auto"/>
      </w:divBdr>
      <w:divsChild>
        <w:div w:id="1335183643">
          <w:marLeft w:val="0"/>
          <w:marRight w:val="0"/>
          <w:marTop w:val="0"/>
          <w:marBottom w:val="0"/>
          <w:divBdr>
            <w:top w:val="none" w:sz="0" w:space="0" w:color="auto"/>
            <w:left w:val="none" w:sz="0" w:space="0" w:color="auto"/>
            <w:bottom w:val="none" w:sz="0" w:space="0" w:color="auto"/>
            <w:right w:val="none" w:sz="0" w:space="0" w:color="auto"/>
          </w:divBdr>
        </w:div>
        <w:div w:id="870148590">
          <w:marLeft w:val="0"/>
          <w:marRight w:val="0"/>
          <w:marTop w:val="0"/>
          <w:marBottom w:val="0"/>
          <w:divBdr>
            <w:top w:val="none" w:sz="0" w:space="0" w:color="auto"/>
            <w:left w:val="none" w:sz="0" w:space="0" w:color="auto"/>
            <w:bottom w:val="none" w:sz="0" w:space="0" w:color="auto"/>
            <w:right w:val="none" w:sz="0" w:space="0" w:color="auto"/>
          </w:divBdr>
        </w:div>
        <w:div w:id="75246251">
          <w:marLeft w:val="0"/>
          <w:marRight w:val="0"/>
          <w:marTop w:val="0"/>
          <w:marBottom w:val="0"/>
          <w:divBdr>
            <w:top w:val="none" w:sz="0" w:space="0" w:color="auto"/>
            <w:left w:val="none" w:sz="0" w:space="0" w:color="auto"/>
            <w:bottom w:val="none" w:sz="0" w:space="0" w:color="auto"/>
            <w:right w:val="none" w:sz="0" w:space="0" w:color="auto"/>
          </w:divBdr>
        </w:div>
      </w:divsChild>
    </w:div>
    <w:div w:id="1756171455">
      <w:bodyDiv w:val="1"/>
      <w:marLeft w:val="0"/>
      <w:marRight w:val="0"/>
      <w:marTop w:val="0"/>
      <w:marBottom w:val="0"/>
      <w:divBdr>
        <w:top w:val="none" w:sz="0" w:space="0" w:color="auto"/>
        <w:left w:val="none" w:sz="0" w:space="0" w:color="auto"/>
        <w:bottom w:val="none" w:sz="0" w:space="0" w:color="auto"/>
        <w:right w:val="none" w:sz="0" w:space="0" w:color="auto"/>
      </w:divBdr>
    </w:div>
    <w:div w:id="1930387341">
      <w:bodyDiv w:val="1"/>
      <w:marLeft w:val="0"/>
      <w:marRight w:val="0"/>
      <w:marTop w:val="0"/>
      <w:marBottom w:val="0"/>
      <w:divBdr>
        <w:top w:val="none" w:sz="0" w:space="0" w:color="auto"/>
        <w:left w:val="none" w:sz="0" w:space="0" w:color="auto"/>
        <w:bottom w:val="none" w:sz="0" w:space="0" w:color="auto"/>
        <w:right w:val="none" w:sz="0" w:space="0" w:color="auto"/>
      </w:divBdr>
    </w:div>
    <w:div w:id="1960136337">
      <w:bodyDiv w:val="1"/>
      <w:marLeft w:val="0"/>
      <w:marRight w:val="0"/>
      <w:marTop w:val="0"/>
      <w:marBottom w:val="0"/>
      <w:divBdr>
        <w:top w:val="none" w:sz="0" w:space="0" w:color="auto"/>
        <w:left w:val="none" w:sz="0" w:space="0" w:color="auto"/>
        <w:bottom w:val="none" w:sz="0" w:space="0" w:color="auto"/>
        <w:right w:val="none" w:sz="0" w:space="0" w:color="auto"/>
      </w:divBdr>
    </w:div>
    <w:div w:id="1992440817">
      <w:bodyDiv w:val="1"/>
      <w:marLeft w:val="0"/>
      <w:marRight w:val="0"/>
      <w:marTop w:val="0"/>
      <w:marBottom w:val="0"/>
      <w:divBdr>
        <w:top w:val="none" w:sz="0" w:space="0" w:color="auto"/>
        <w:left w:val="none" w:sz="0" w:space="0" w:color="auto"/>
        <w:bottom w:val="none" w:sz="0" w:space="0" w:color="auto"/>
        <w:right w:val="none" w:sz="0" w:space="0" w:color="auto"/>
      </w:divBdr>
    </w:div>
    <w:div w:id="2035230228">
      <w:bodyDiv w:val="1"/>
      <w:marLeft w:val="0"/>
      <w:marRight w:val="0"/>
      <w:marTop w:val="0"/>
      <w:marBottom w:val="0"/>
      <w:divBdr>
        <w:top w:val="none" w:sz="0" w:space="0" w:color="auto"/>
        <w:left w:val="none" w:sz="0" w:space="0" w:color="auto"/>
        <w:bottom w:val="none" w:sz="0" w:space="0" w:color="auto"/>
        <w:right w:val="none" w:sz="0" w:space="0" w:color="auto"/>
      </w:divBdr>
    </w:div>
    <w:div w:id="2055499021">
      <w:bodyDiv w:val="1"/>
      <w:marLeft w:val="0"/>
      <w:marRight w:val="0"/>
      <w:marTop w:val="0"/>
      <w:marBottom w:val="0"/>
      <w:divBdr>
        <w:top w:val="none" w:sz="0" w:space="0" w:color="auto"/>
        <w:left w:val="none" w:sz="0" w:space="0" w:color="auto"/>
        <w:bottom w:val="none" w:sz="0" w:space="0" w:color="auto"/>
        <w:right w:val="none" w:sz="0" w:space="0" w:color="auto"/>
      </w:divBdr>
    </w:div>
    <w:div w:id="2081562151">
      <w:bodyDiv w:val="1"/>
      <w:marLeft w:val="0"/>
      <w:marRight w:val="0"/>
      <w:marTop w:val="0"/>
      <w:marBottom w:val="0"/>
      <w:divBdr>
        <w:top w:val="none" w:sz="0" w:space="0" w:color="auto"/>
        <w:left w:val="none" w:sz="0" w:space="0" w:color="auto"/>
        <w:bottom w:val="none" w:sz="0" w:space="0" w:color="auto"/>
        <w:right w:val="none" w:sz="0" w:space="0" w:color="auto"/>
      </w:divBdr>
    </w:div>
    <w:div w:id="2099785283">
      <w:bodyDiv w:val="1"/>
      <w:marLeft w:val="0"/>
      <w:marRight w:val="0"/>
      <w:marTop w:val="0"/>
      <w:marBottom w:val="0"/>
      <w:divBdr>
        <w:top w:val="none" w:sz="0" w:space="0" w:color="auto"/>
        <w:left w:val="none" w:sz="0" w:space="0" w:color="auto"/>
        <w:bottom w:val="none" w:sz="0" w:space="0" w:color="auto"/>
        <w:right w:val="none" w:sz="0" w:space="0" w:color="auto"/>
      </w:divBdr>
    </w:div>
    <w:div w:id="2101677339">
      <w:bodyDiv w:val="1"/>
      <w:marLeft w:val="0"/>
      <w:marRight w:val="0"/>
      <w:marTop w:val="0"/>
      <w:marBottom w:val="0"/>
      <w:divBdr>
        <w:top w:val="none" w:sz="0" w:space="0" w:color="auto"/>
        <w:left w:val="none" w:sz="0" w:space="0" w:color="auto"/>
        <w:bottom w:val="none" w:sz="0" w:space="0" w:color="auto"/>
        <w:right w:val="none" w:sz="0" w:space="0" w:color="auto"/>
      </w:divBdr>
    </w:div>
    <w:div w:id="21281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970\AppData\Local\Packages\Microsoft.MicrosoftEdge_8wekyb3d8bbwe\TempState\Downloads\document_de_travail.dotx" TargetMode="External"/></Relationships>
</file>

<file path=word/theme/theme1.xml><?xml version="1.0" encoding="utf-8"?>
<a:theme xmlns:a="http://schemas.openxmlformats.org/drawingml/2006/main" name="Thème1">
  <a:themeElements>
    <a:clrScheme name="Nuancier Région Bretagne Couleurs vives">
      <a:dk1>
        <a:sysClr val="windowText" lastClr="000000"/>
      </a:dk1>
      <a:lt1>
        <a:sysClr val="window" lastClr="FFFFFF"/>
      </a:lt1>
      <a:dk2>
        <a:srgbClr val="B42832"/>
      </a:dk2>
      <a:lt2>
        <a:srgbClr val="D27D28"/>
      </a:lt2>
      <a:accent1>
        <a:srgbClr val="E6BE14"/>
      </a:accent1>
      <a:accent2>
        <a:srgbClr val="A0B937"/>
      </a:accent2>
      <a:accent3>
        <a:srgbClr val="0096AA"/>
      </a:accent3>
      <a:accent4>
        <a:srgbClr val="4B73B4"/>
      </a:accent4>
      <a:accent5>
        <a:srgbClr val="2D3282"/>
      </a:accent5>
      <a:accent6>
        <a:srgbClr val="B4006E"/>
      </a:accent6>
      <a:hlink>
        <a:srgbClr val="FFFFFF"/>
      </a:hlink>
      <a:folHlink>
        <a:srgbClr val="00000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ème1" id="{2BF662AF-A4B7-48B1-A936-1A973336FE12}" vid="{938DC1D1-3517-4AD4-8F30-0D12BC0CC5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ACB4C-E94B-4B4F-9E2A-07CB8B3D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document_de_travail</Template>
  <TotalTime>2</TotalTime>
  <Pages>4</Pages>
  <Words>1257</Words>
  <Characters>7094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lpstr>
    </vt:vector>
  </TitlesOfParts>
  <Company>CRB</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MATHILDE LENAIN</dc:creator>
  <cp:keywords/>
  <dc:description/>
  <cp:lastModifiedBy>NATHALIE PERIAUX</cp:lastModifiedBy>
  <cp:revision>3</cp:revision>
  <cp:lastPrinted>2019-03-13T08:33:00Z</cp:lastPrinted>
  <dcterms:created xsi:type="dcterms:W3CDTF">2019-05-07T16:51:00Z</dcterms:created>
  <dcterms:modified xsi:type="dcterms:W3CDTF">2019-05-09T15:39:00Z</dcterms:modified>
</cp:coreProperties>
</file>