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349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923" w:rsidRPr="008C13D2" w14:paraId="0E427A77" w14:textId="77777777" w:rsidTr="00103512">
        <w:tc>
          <w:tcPr>
            <w:tcW w:w="4531" w:type="dxa"/>
            <w:shd w:val="clear" w:color="auto" w:fill="DEEAF6" w:themeFill="accent5" w:themeFillTint="33"/>
          </w:tcPr>
          <w:p w14:paraId="2ADD809E" w14:textId="77777777" w:rsidR="008F4923" w:rsidRDefault="008F4923" w:rsidP="0010351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0351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Investissements éligibles</w:t>
            </w:r>
          </w:p>
          <w:p w14:paraId="70D494D3" w14:textId="4A4DEF2D" w:rsidR="00103512" w:rsidRPr="00103512" w:rsidRDefault="00103512" w:rsidP="0010351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EEAF6" w:themeFill="accent5" w:themeFillTint="33"/>
          </w:tcPr>
          <w:p w14:paraId="265E6481" w14:textId="4DFEE7E7" w:rsidR="008F4923" w:rsidRPr="00103512" w:rsidRDefault="008F4923" w:rsidP="0010351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0351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Investissements </w:t>
            </w:r>
            <w:r w:rsidRPr="0010351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non éligibles</w:t>
            </w:r>
          </w:p>
        </w:tc>
      </w:tr>
      <w:tr w:rsidR="00F92F37" w:rsidRPr="008C13D2" w14:paraId="32708509" w14:textId="77777777" w:rsidTr="0010351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C61E3E4" w14:textId="6DD3AC67" w:rsidR="00F92F37" w:rsidRPr="008C13D2" w:rsidRDefault="00F92F37" w:rsidP="00103512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C13D2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Foncier</w:t>
            </w:r>
          </w:p>
        </w:tc>
      </w:tr>
      <w:tr w:rsidR="00F92F37" w:rsidRPr="008C13D2" w14:paraId="7BD4209A" w14:textId="77777777" w:rsidTr="00103512">
        <w:tc>
          <w:tcPr>
            <w:tcW w:w="4531" w:type="dxa"/>
          </w:tcPr>
          <w:p w14:paraId="2C09C632" w14:textId="0D4F653E" w:rsidR="00F92F37" w:rsidRPr="008C13D2" w:rsidRDefault="00F92F37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Foncier, dans la limite de 10% des investissements éligibles</w:t>
            </w:r>
            <w:r w:rsidR="008C13D2">
              <w:rPr>
                <w:rFonts w:asciiTheme="majorHAnsi" w:hAnsiTheme="majorHAnsi" w:cstheme="majorHAnsi"/>
                <w:color w:val="000000"/>
                <w:szCs w:val="20"/>
              </w:rPr>
              <w:t xml:space="preserve"> au SIA</w:t>
            </w:r>
          </w:p>
        </w:tc>
        <w:tc>
          <w:tcPr>
            <w:tcW w:w="4531" w:type="dxa"/>
          </w:tcPr>
          <w:p w14:paraId="0E054927" w14:textId="77777777" w:rsidR="00F92F37" w:rsidRPr="008C13D2" w:rsidRDefault="00F92F37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F92F37" w:rsidRPr="008C13D2" w14:paraId="6D16F630" w14:textId="77777777" w:rsidTr="0010351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B977958" w14:textId="136A25C0" w:rsidR="00F92F37" w:rsidRPr="008C13D2" w:rsidRDefault="00F92F37" w:rsidP="00103512">
            <w:pPr>
              <w:widowControl/>
              <w:suppressAutoHyphens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Bâtiment</w:t>
            </w:r>
          </w:p>
        </w:tc>
      </w:tr>
      <w:tr w:rsidR="00F92F37" w:rsidRPr="008C13D2" w14:paraId="71E5B3E2" w14:textId="77777777" w:rsidTr="00103512">
        <w:tc>
          <w:tcPr>
            <w:tcW w:w="4531" w:type="dxa"/>
          </w:tcPr>
          <w:p w14:paraId="058A4641" w14:textId="2D85E749" w:rsidR="00F92F37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Achat, reprise de bâtiment à un tiers</w:t>
            </w:r>
          </w:p>
        </w:tc>
        <w:tc>
          <w:tcPr>
            <w:tcW w:w="4531" w:type="dxa"/>
          </w:tcPr>
          <w:p w14:paraId="24B5EA2E" w14:textId="77777777" w:rsidR="00F92F37" w:rsidRPr="008C13D2" w:rsidRDefault="00F92F37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8C13D2" w:rsidRPr="008C13D2" w14:paraId="46F922F4" w14:textId="77777777" w:rsidTr="00103512">
        <w:tc>
          <w:tcPr>
            <w:tcW w:w="4531" w:type="dxa"/>
          </w:tcPr>
          <w:p w14:paraId="3C3B5E8E" w14:textId="5EBEBE8F" w:rsidR="008C13D2" w:rsidRPr="008C13D2" w:rsidRDefault="008C13D2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Travaux de construction ou de rénovation des bâtiments d’élevage, de stockage ou encore de remise aux normes</w:t>
            </w:r>
          </w:p>
        </w:tc>
        <w:tc>
          <w:tcPr>
            <w:tcW w:w="4531" w:type="dxa"/>
          </w:tcPr>
          <w:p w14:paraId="4CA73DC2" w14:textId="77777777" w:rsidR="008C13D2" w:rsidRPr="008C13D2" w:rsidRDefault="008C13D2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8F4923" w:rsidRPr="008C13D2" w14:paraId="727D2A58" w14:textId="77777777" w:rsidTr="0010351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8D019DE" w14:textId="2CA994BB" w:rsidR="008F4923" w:rsidRPr="008C13D2" w:rsidRDefault="008F4923" w:rsidP="00103512">
            <w:pPr>
              <w:widowControl/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</w:pPr>
            <w:r w:rsidRPr="008C13D2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Matériel, Equipement</w:t>
            </w:r>
            <w:r w:rsidR="0088006E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 xml:space="preserve"> </w:t>
            </w:r>
            <w:r w:rsidRPr="008C13D2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et installation</w:t>
            </w:r>
          </w:p>
        </w:tc>
      </w:tr>
      <w:tr w:rsidR="008F4923" w:rsidRPr="008C13D2" w14:paraId="1C81AC4E" w14:textId="77777777" w:rsidTr="00103512">
        <w:tc>
          <w:tcPr>
            <w:tcW w:w="4531" w:type="dxa"/>
          </w:tcPr>
          <w:p w14:paraId="46CE63DC" w14:textId="584BD399" w:rsidR="008F4923" w:rsidRPr="008C13D2" w:rsidRDefault="008F4923" w:rsidP="00103512">
            <w:pPr>
              <w:rPr>
                <w:rFonts w:asciiTheme="majorHAnsi" w:hAnsiTheme="majorHAnsi" w:cstheme="majorHAnsi"/>
                <w:szCs w:val="20"/>
              </w:rPr>
            </w:pPr>
            <w:r w:rsidRPr="008C13D2">
              <w:rPr>
                <w:rFonts w:asciiTheme="majorHAnsi" w:hAnsiTheme="majorHAnsi" w:cstheme="majorHAnsi"/>
                <w:szCs w:val="20"/>
              </w:rPr>
              <w:t>Achat, reprise d’équipement, de matériel neuf</w:t>
            </w:r>
            <w:r w:rsidR="005968BF">
              <w:rPr>
                <w:rFonts w:asciiTheme="majorHAnsi" w:hAnsiTheme="majorHAnsi" w:cstheme="majorHAnsi"/>
                <w:szCs w:val="20"/>
              </w:rPr>
              <w:t>*</w:t>
            </w:r>
            <w:r w:rsidRPr="008C13D2">
              <w:rPr>
                <w:rFonts w:asciiTheme="majorHAnsi" w:hAnsiTheme="majorHAnsi" w:cstheme="majorHAnsi"/>
                <w:szCs w:val="20"/>
              </w:rPr>
              <w:t xml:space="preserve"> ou d’occasion (matériel de traction, de culture, d'élevage, outillage, informatique…)</w:t>
            </w:r>
          </w:p>
        </w:tc>
        <w:tc>
          <w:tcPr>
            <w:tcW w:w="4531" w:type="dxa"/>
          </w:tcPr>
          <w:p w14:paraId="76D9CC5B" w14:textId="77777777" w:rsidR="008F4923" w:rsidRPr="008C13D2" w:rsidRDefault="008F4923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F92F37" w:rsidRPr="008C13D2" w14:paraId="25E21EB7" w14:textId="77777777" w:rsidTr="00103512">
        <w:tc>
          <w:tcPr>
            <w:tcW w:w="4531" w:type="dxa"/>
          </w:tcPr>
          <w:p w14:paraId="29964D7B" w14:textId="4FAFFCE6" w:rsidR="00F92F37" w:rsidRPr="00B2020E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 xml:space="preserve">Panneau photovoltaïque, </w:t>
            </w:r>
            <w:r w:rsidR="00B2020E">
              <w:rPr>
                <w:rFonts w:asciiTheme="majorHAnsi" w:hAnsiTheme="majorHAnsi" w:cstheme="majorHAnsi"/>
                <w:color w:val="000000"/>
                <w:szCs w:val="20"/>
              </w:rPr>
              <w:t>et couverture de fosse étanche</w:t>
            </w: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r w:rsidRPr="00B2020E">
              <w:rPr>
                <w:rFonts w:asciiTheme="majorHAnsi" w:hAnsiTheme="majorHAnsi" w:cstheme="majorHAnsi"/>
                <w:szCs w:val="20"/>
              </w:rPr>
              <w:t xml:space="preserve">(si </w:t>
            </w:r>
            <w:proofErr w:type="spellStart"/>
            <w:r w:rsidRPr="00B2020E">
              <w:rPr>
                <w:rFonts w:asciiTheme="majorHAnsi" w:hAnsiTheme="majorHAnsi" w:cstheme="majorHAnsi"/>
                <w:szCs w:val="20"/>
              </w:rPr>
              <w:t>auto-consommation</w:t>
            </w:r>
            <w:proofErr w:type="spellEnd"/>
            <w:r w:rsidR="00B2020E" w:rsidRPr="00B2020E">
              <w:rPr>
                <w:rFonts w:asciiTheme="majorHAnsi" w:hAnsiTheme="majorHAnsi" w:cstheme="majorHAnsi"/>
                <w:szCs w:val="20"/>
              </w:rPr>
              <w:t>)</w:t>
            </w:r>
          </w:p>
        </w:tc>
        <w:tc>
          <w:tcPr>
            <w:tcW w:w="4531" w:type="dxa"/>
          </w:tcPr>
          <w:p w14:paraId="06271F22" w14:textId="77777777" w:rsidR="00F92F37" w:rsidRPr="008C13D2" w:rsidRDefault="00F92F37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8F4923" w:rsidRPr="008C13D2" w14:paraId="247CE064" w14:textId="77777777" w:rsidTr="0010351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85448E3" w14:textId="62AF384C" w:rsidR="008F4923" w:rsidRPr="008C13D2" w:rsidRDefault="008F4923" w:rsidP="00103512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8C13D2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Cheptel et stocks</w:t>
            </w:r>
          </w:p>
        </w:tc>
      </w:tr>
      <w:tr w:rsidR="008F4923" w:rsidRPr="008C13D2" w14:paraId="0EFEC487" w14:textId="77777777" w:rsidTr="00103512">
        <w:tc>
          <w:tcPr>
            <w:tcW w:w="4531" w:type="dxa"/>
          </w:tcPr>
          <w:p w14:paraId="65B93172" w14:textId="77777777" w:rsidR="008F4923" w:rsidRPr="008C13D2" w:rsidRDefault="008F4923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531" w:type="dxa"/>
          </w:tcPr>
          <w:p w14:paraId="0CAAC972" w14:textId="6D98AF6D" w:rsidR="008F4923" w:rsidRPr="008C13D2" w:rsidRDefault="008F4923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Achat ou Reprise de cheptel de renouvellement (cycle long)</w:t>
            </w:r>
          </w:p>
        </w:tc>
      </w:tr>
      <w:tr w:rsidR="008F4923" w:rsidRPr="008C13D2" w14:paraId="78AA37B4" w14:textId="77777777" w:rsidTr="00103512">
        <w:tc>
          <w:tcPr>
            <w:tcW w:w="4531" w:type="dxa"/>
          </w:tcPr>
          <w:p w14:paraId="5EC625AA" w14:textId="77777777" w:rsidR="008F4923" w:rsidRPr="008C13D2" w:rsidRDefault="008F4923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531" w:type="dxa"/>
          </w:tcPr>
          <w:p w14:paraId="729FD48E" w14:textId="34A9B530" w:rsidR="008F4923" w:rsidRPr="008C13D2" w:rsidRDefault="008F4923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Achat ou Reprise de cheptel (cycle court)</w:t>
            </w:r>
          </w:p>
        </w:tc>
      </w:tr>
      <w:tr w:rsidR="008F4923" w:rsidRPr="008C13D2" w14:paraId="76A57889" w14:textId="77777777" w:rsidTr="00103512">
        <w:tc>
          <w:tcPr>
            <w:tcW w:w="4531" w:type="dxa"/>
          </w:tcPr>
          <w:p w14:paraId="60612B48" w14:textId="77777777" w:rsidR="008F4923" w:rsidRPr="008C13D2" w:rsidRDefault="008F4923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531" w:type="dxa"/>
          </w:tcPr>
          <w:p w14:paraId="0AC65B33" w14:textId="277AFF87" w:rsidR="008F4923" w:rsidRPr="008C13D2" w:rsidRDefault="008F4923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Reprise de stocks (transformés, récoltés, avances en terre, en production)</w:t>
            </w:r>
          </w:p>
        </w:tc>
      </w:tr>
      <w:tr w:rsidR="008F4923" w:rsidRPr="008C13D2" w14:paraId="750C4BDA" w14:textId="77777777" w:rsidTr="0010351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7AFF9BB" w14:textId="21E52B3B" w:rsidR="008F4923" w:rsidRPr="008C13D2" w:rsidRDefault="008F4923" w:rsidP="00103512">
            <w:pPr>
              <w:widowControl/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</w:pPr>
            <w:r w:rsidRPr="008C13D2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Parts sociales et compte courants</w:t>
            </w:r>
          </w:p>
        </w:tc>
      </w:tr>
      <w:tr w:rsidR="008F4923" w:rsidRPr="008C13D2" w14:paraId="2D0019E4" w14:textId="77777777" w:rsidTr="00103512">
        <w:tc>
          <w:tcPr>
            <w:tcW w:w="4531" w:type="dxa"/>
          </w:tcPr>
          <w:p w14:paraId="4219B4E6" w14:textId="77777777" w:rsidR="008F4923" w:rsidRPr="008C13D2" w:rsidRDefault="008F4923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531" w:type="dxa"/>
          </w:tcPr>
          <w:p w14:paraId="6F3DB2C5" w14:textId="6EFF9620" w:rsidR="008F4923" w:rsidRPr="008C13D2" w:rsidRDefault="008F4923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Reprise ou souscription de parts sociales de société (EARL, GAEC…)</w:t>
            </w:r>
          </w:p>
        </w:tc>
      </w:tr>
      <w:tr w:rsidR="008F4923" w:rsidRPr="008C13D2" w14:paraId="1E04422B" w14:textId="77777777" w:rsidTr="00103512">
        <w:tc>
          <w:tcPr>
            <w:tcW w:w="4531" w:type="dxa"/>
          </w:tcPr>
          <w:p w14:paraId="3613A14C" w14:textId="77777777" w:rsidR="008F4923" w:rsidRPr="008C13D2" w:rsidRDefault="008F4923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531" w:type="dxa"/>
          </w:tcPr>
          <w:p w14:paraId="2A1FB8E0" w14:textId="28E433C1" w:rsidR="008F4923" w:rsidRPr="008C13D2" w:rsidRDefault="008C13D2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Reprise</w:t>
            </w:r>
            <w:r w:rsidR="008F4923" w:rsidRPr="008C13D2">
              <w:rPr>
                <w:rFonts w:asciiTheme="majorHAnsi" w:hAnsiTheme="majorHAnsi" w:cstheme="majorHAnsi"/>
                <w:color w:val="000000"/>
                <w:szCs w:val="20"/>
              </w:rPr>
              <w:t xml:space="preserve"> de compte courant d’associés</w:t>
            </w:r>
          </w:p>
        </w:tc>
      </w:tr>
      <w:tr w:rsidR="008F4923" w:rsidRPr="008C13D2" w14:paraId="58D8F92B" w14:textId="77777777" w:rsidTr="00103512">
        <w:tc>
          <w:tcPr>
            <w:tcW w:w="4531" w:type="dxa"/>
          </w:tcPr>
          <w:p w14:paraId="5B263D1F" w14:textId="77777777" w:rsidR="008F4923" w:rsidRPr="008C13D2" w:rsidRDefault="008F4923" w:rsidP="00103512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531" w:type="dxa"/>
          </w:tcPr>
          <w:p w14:paraId="6503AB8C" w14:textId="6C44D3B7" w:rsidR="008F4923" w:rsidRPr="008C13D2" w:rsidRDefault="008F4923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Reprise ou souscription de parts sociales de coopératives, de Cuma, laiterie…</w:t>
            </w:r>
          </w:p>
        </w:tc>
      </w:tr>
      <w:tr w:rsidR="008F4923" w:rsidRPr="008C13D2" w14:paraId="6AFF1A72" w14:textId="77777777" w:rsidTr="0010351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DD7CDCD" w14:textId="740CBCB1" w:rsidR="008F4923" w:rsidRPr="008C13D2" w:rsidRDefault="008F4923" w:rsidP="00103512">
            <w:pPr>
              <w:widowControl/>
              <w:suppressAutoHyphens w:val="0"/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8C13D2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Frais d’études et actes notariés</w:t>
            </w:r>
          </w:p>
        </w:tc>
      </w:tr>
      <w:tr w:rsidR="008F4923" w:rsidRPr="008C13D2" w14:paraId="715022E9" w14:textId="77777777" w:rsidTr="00103512">
        <w:tc>
          <w:tcPr>
            <w:tcW w:w="4531" w:type="dxa"/>
          </w:tcPr>
          <w:p w14:paraId="55DBC52A" w14:textId="52AFF37F" w:rsidR="008F4923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d'étude de faisabilité</w:t>
            </w:r>
          </w:p>
        </w:tc>
        <w:tc>
          <w:tcPr>
            <w:tcW w:w="4531" w:type="dxa"/>
          </w:tcPr>
          <w:p w14:paraId="6B27CF7F" w14:textId="5866FBA2" w:rsidR="008F4923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d'agence, frais de garantie bancaire</w:t>
            </w:r>
          </w:p>
        </w:tc>
      </w:tr>
      <w:tr w:rsidR="008F4923" w:rsidRPr="008C13D2" w14:paraId="4ADC1A61" w14:textId="77777777" w:rsidTr="00103512">
        <w:tc>
          <w:tcPr>
            <w:tcW w:w="4531" w:type="dxa"/>
          </w:tcPr>
          <w:p w14:paraId="182CE19B" w14:textId="4F782E15" w:rsidR="008F4923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d'étude de marché</w:t>
            </w:r>
          </w:p>
        </w:tc>
        <w:tc>
          <w:tcPr>
            <w:tcW w:w="4531" w:type="dxa"/>
          </w:tcPr>
          <w:p w14:paraId="0CD7B8E0" w14:textId="77777777" w:rsidR="008F4923" w:rsidRPr="008C13D2" w:rsidRDefault="008F4923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8F4923" w:rsidRPr="008C13D2" w14:paraId="30903A87" w14:textId="77777777" w:rsidTr="00103512">
        <w:tc>
          <w:tcPr>
            <w:tcW w:w="4531" w:type="dxa"/>
          </w:tcPr>
          <w:p w14:paraId="226C4007" w14:textId="4A0A3F6D" w:rsidR="008F4923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d’acte notarié</w:t>
            </w:r>
          </w:p>
        </w:tc>
        <w:tc>
          <w:tcPr>
            <w:tcW w:w="4531" w:type="dxa"/>
          </w:tcPr>
          <w:p w14:paraId="2DE11FDD" w14:textId="77777777" w:rsidR="008F4923" w:rsidRPr="008C13D2" w:rsidRDefault="008F4923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8F4923" w:rsidRPr="008C13D2" w14:paraId="4879F89B" w14:textId="77777777" w:rsidTr="00103512">
        <w:tc>
          <w:tcPr>
            <w:tcW w:w="4531" w:type="dxa"/>
          </w:tcPr>
          <w:p w14:paraId="4EE10F8D" w14:textId="298DB857" w:rsidR="008F4923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SAFER</w:t>
            </w:r>
          </w:p>
        </w:tc>
        <w:tc>
          <w:tcPr>
            <w:tcW w:w="4531" w:type="dxa"/>
          </w:tcPr>
          <w:p w14:paraId="2B1E679F" w14:textId="77777777" w:rsidR="008F4923" w:rsidRPr="008C13D2" w:rsidRDefault="008F4923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8F4923" w:rsidRPr="008C13D2" w14:paraId="731BF664" w14:textId="77777777" w:rsidTr="00103512">
        <w:tc>
          <w:tcPr>
            <w:tcW w:w="4531" w:type="dxa"/>
          </w:tcPr>
          <w:p w14:paraId="0E81AB99" w14:textId="01D0583D" w:rsidR="008F4923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de raccordement EDF, EAU</w:t>
            </w:r>
          </w:p>
        </w:tc>
        <w:tc>
          <w:tcPr>
            <w:tcW w:w="4531" w:type="dxa"/>
          </w:tcPr>
          <w:p w14:paraId="1FA0B3BC" w14:textId="77777777" w:rsidR="008F4923" w:rsidRPr="008C13D2" w:rsidRDefault="008F4923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F92F37" w:rsidRPr="008C13D2" w14:paraId="0A92EC16" w14:textId="77777777" w:rsidTr="00103512">
        <w:tc>
          <w:tcPr>
            <w:tcW w:w="4531" w:type="dxa"/>
          </w:tcPr>
          <w:p w14:paraId="1112ED70" w14:textId="30D5BC3B" w:rsidR="00F92F37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de communication (logos, charte graphique, impression de flyers…)</w:t>
            </w:r>
          </w:p>
        </w:tc>
        <w:tc>
          <w:tcPr>
            <w:tcW w:w="4531" w:type="dxa"/>
          </w:tcPr>
          <w:p w14:paraId="1E2B9F81" w14:textId="77777777" w:rsidR="00F92F37" w:rsidRPr="008C13D2" w:rsidRDefault="00F92F37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F92F37" w:rsidRPr="008C13D2" w14:paraId="134A3904" w14:textId="77777777" w:rsidTr="00103512">
        <w:tc>
          <w:tcPr>
            <w:tcW w:w="4531" w:type="dxa"/>
          </w:tcPr>
          <w:p w14:paraId="1A6A7696" w14:textId="36C3897A" w:rsidR="00F92F37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de prestation/conseil technique</w:t>
            </w:r>
          </w:p>
        </w:tc>
        <w:tc>
          <w:tcPr>
            <w:tcW w:w="4531" w:type="dxa"/>
          </w:tcPr>
          <w:p w14:paraId="01541F87" w14:textId="77777777" w:rsidR="00F92F37" w:rsidRPr="008C13D2" w:rsidRDefault="00F92F37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F92F37" w:rsidRPr="008C13D2" w14:paraId="12931415" w14:textId="77777777" w:rsidTr="00103512">
        <w:tc>
          <w:tcPr>
            <w:tcW w:w="4531" w:type="dxa"/>
          </w:tcPr>
          <w:p w14:paraId="05788843" w14:textId="6480D210" w:rsidR="00F92F37" w:rsidRPr="008C13D2" w:rsidRDefault="00F92F37" w:rsidP="00103512">
            <w:pPr>
              <w:widowControl/>
              <w:suppressAutoHyphens w:val="0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Frais d'établissement</w:t>
            </w:r>
            <w:r w:rsidR="008C13D2">
              <w:rPr>
                <w:rFonts w:asciiTheme="majorHAnsi" w:hAnsiTheme="majorHAnsi" w:cstheme="majorHAnsi"/>
                <w:color w:val="000000"/>
                <w:szCs w:val="20"/>
              </w:rPr>
              <w:t>s</w:t>
            </w: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 xml:space="preserve"> (permis de construire, frais de géomètre…) </w:t>
            </w:r>
          </w:p>
        </w:tc>
        <w:tc>
          <w:tcPr>
            <w:tcW w:w="4531" w:type="dxa"/>
          </w:tcPr>
          <w:p w14:paraId="7C10261D" w14:textId="77777777" w:rsidR="00F92F37" w:rsidRPr="008C13D2" w:rsidRDefault="00F92F37" w:rsidP="00103512">
            <w:pPr>
              <w:widowControl/>
              <w:suppressAutoHyphens w:val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F92F37" w:rsidRPr="008C13D2" w14:paraId="6B7BBF11" w14:textId="77777777" w:rsidTr="0010351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420702A" w14:textId="58A2EF34" w:rsidR="00F92F37" w:rsidRPr="008C13D2" w:rsidRDefault="00F92F37" w:rsidP="00103512">
            <w:pPr>
              <w:widowControl/>
              <w:suppressAutoHyphens w:val="0"/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Autres</w:t>
            </w:r>
          </w:p>
        </w:tc>
      </w:tr>
      <w:tr w:rsidR="00F92F37" w:rsidRPr="008C13D2" w14:paraId="4259DB72" w14:textId="77777777" w:rsidTr="00103512">
        <w:tc>
          <w:tcPr>
            <w:tcW w:w="4531" w:type="dxa"/>
          </w:tcPr>
          <w:p w14:paraId="3151D848" w14:textId="77777777" w:rsidR="00F92F37" w:rsidRPr="008C13D2" w:rsidRDefault="00F92F37" w:rsidP="00103512">
            <w:pPr>
              <w:widowControl/>
              <w:suppressAutoHyphens w:val="0"/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4531" w:type="dxa"/>
          </w:tcPr>
          <w:p w14:paraId="2BE31999" w14:textId="50A16063" w:rsidR="00F92F37" w:rsidRPr="008C13D2" w:rsidRDefault="00F92F37" w:rsidP="00103512">
            <w:pPr>
              <w:widowControl/>
              <w:suppressAutoHyphens w:val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Cs w:val="20"/>
                <w:lang w:eastAsia="fr-FR" w:bidi="ar-SA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Besoin en fonds de roulement</w:t>
            </w:r>
          </w:p>
        </w:tc>
      </w:tr>
      <w:tr w:rsidR="00F92F37" w:rsidRPr="008C13D2" w14:paraId="728A8698" w14:textId="77777777" w:rsidTr="00103512">
        <w:tc>
          <w:tcPr>
            <w:tcW w:w="4531" w:type="dxa"/>
          </w:tcPr>
          <w:p w14:paraId="7BCC7E12" w14:textId="77777777" w:rsidR="00F92F37" w:rsidRPr="008C13D2" w:rsidRDefault="00F92F37" w:rsidP="00103512">
            <w:pPr>
              <w:widowControl/>
              <w:suppressAutoHyphens w:val="0"/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4531" w:type="dxa"/>
          </w:tcPr>
          <w:p w14:paraId="6F0D7691" w14:textId="68B5E22D" w:rsidR="00F92F37" w:rsidRPr="008C13D2" w:rsidRDefault="00F92F37" w:rsidP="00103512">
            <w:pPr>
              <w:widowControl/>
              <w:suppressAutoHyphens w:val="0"/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8C13D2">
              <w:rPr>
                <w:rFonts w:asciiTheme="majorHAnsi" w:hAnsiTheme="majorHAnsi" w:cstheme="majorHAnsi"/>
                <w:color w:val="000000"/>
                <w:szCs w:val="20"/>
              </w:rPr>
              <w:t>Plantes annuelles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0903" w14:paraId="6C33B96A" w14:textId="77777777" w:rsidTr="00D80903">
        <w:tc>
          <w:tcPr>
            <w:tcW w:w="1838" w:type="dxa"/>
          </w:tcPr>
          <w:p w14:paraId="5CF15A4F" w14:textId="1C2F0843" w:rsidR="00D80903" w:rsidRDefault="00D80903" w:rsidP="000E1AE9">
            <w:pPr>
              <w:rPr>
                <w:rFonts w:asciiTheme="majorHAnsi" w:hAnsiTheme="majorHAnsi" w:cstheme="majorHAnsi"/>
                <w:szCs w:val="20"/>
              </w:rPr>
            </w:pPr>
            <w:r w:rsidRPr="00D80903">
              <w:rPr>
                <w:rFonts w:ascii="Times New Roman" w:eastAsia="Times New Roman" w:hAnsi="Times New Roman" w:cs="Times New Roman"/>
                <w:noProof/>
                <w:kern w:val="0"/>
                <w:sz w:val="24"/>
                <w:lang w:eastAsia="fr-FR" w:bidi="ar-SA"/>
              </w:rPr>
              <w:drawing>
                <wp:inline distT="0" distB="0" distL="0" distR="0" wp14:anchorId="535CBF5E" wp14:editId="28264880">
                  <wp:extent cx="917709" cy="925830"/>
                  <wp:effectExtent l="0" t="0" r="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26" cy="95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322262C4" w14:textId="6647AE9D" w:rsidR="00D80903" w:rsidRDefault="00D80903" w:rsidP="00D80903">
            <w:pPr>
              <w:jc w:val="right"/>
              <w:rPr>
                <w:rFonts w:asciiTheme="majorHAnsi" w:hAnsiTheme="majorHAnsi" w:cstheme="majorHAnsi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02BA63" wp14:editId="6EB563BE">
                  <wp:extent cx="2377433" cy="742950"/>
                  <wp:effectExtent l="0" t="0" r="444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922" cy="77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E6A30B" w14:textId="450D785E" w:rsidR="00103512" w:rsidRDefault="00103512" w:rsidP="000E1AE9">
      <w:pPr>
        <w:rPr>
          <w:rFonts w:asciiTheme="majorHAnsi" w:hAnsiTheme="majorHAnsi" w:cstheme="majorHAnsi"/>
          <w:szCs w:val="20"/>
        </w:rPr>
      </w:pPr>
    </w:p>
    <w:p w14:paraId="212A7186" w14:textId="7451E257" w:rsidR="00103512" w:rsidRDefault="00103512" w:rsidP="00103512">
      <w:pPr>
        <w:jc w:val="center"/>
        <w:rPr>
          <w:rFonts w:asciiTheme="majorHAnsi" w:hAnsiTheme="majorHAnsi" w:cstheme="majorHAnsi"/>
          <w:szCs w:val="20"/>
        </w:rPr>
      </w:pPr>
    </w:p>
    <w:p w14:paraId="5EC288CF" w14:textId="77777777" w:rsidR="00103512" w:rsidRDefault="00103512" w:rsidP="00103512">
      <w:pPr>
        <w:jc w:val="center"/>
        <w:rPr>
          <w:rFonts w:asciiTheme="majorHAnsi" w:hAnsiTheme="majorHAnsi" w:cstheme="majorHAnsi"/>
          <w:szCs w:val="20"/>
        </w:rPr>
      </w:pPr>
    </w:p>
    <w:p w14:paraId="59F3CB7F" w14:textId="35A79845" w:rsidR="005968BF" w:rsidRPr="008C13D2" w:rsidRDefault="005968BF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*Pour le matériel neuf, le demandeur veillera à ne pas solliciter d’autres soutiens publics, notamment Agri Invest’, la transfo ou vente à la ferme, France </w:t>
      </w:r>
      <w:proofErr w:type="spellStart"/>
      <w:r>
        <w:rPr>
          <w:rFonts w:asciiTheme="majorHAnsi" w:hAnsiTheme="majorHAnsi" w:cstheme="majorHAnsi"/>
          <w:szCs w:val="20"/>
        </w:rPr>
        <w:t>Agrimer</w:t>
      </w:r>
      <w:proofErr w:type="spellEnd"/>
      <w:r>
        <w:rPr>
          <w:rFonts w:asciiTheme="majorHAnsi" w:hAnsiTheme="majorHAnsi" w:cstheme="majorHAnsi"/>
          <w:szCs w:val="20"/>
        </w:rPr>
        <w:t>, Agence de l’eau, aide du département.</w:t>
      </w:r>
      <w:r w:rsidR="00DC4F03" w:rsidRPr="00DC4F03">
        <w:rPr>
          <w:noProof/>
        </w:rPr>
        <w:t xml:space="preserve"> </w:t>
      </w:r>
    </w:p>
    <w:sectPr w:rsidR="005968BF" w:rsidRPr="008C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8339" w14:textId="77777777" w:rsidR="002B28A5" w:rsidRDefault="002B28A5" w:rsidP="00E2493D">
      <w:r>
        <w:separator/>
      </w:r>
    </w:p>
  </w:endnote>
  <w:endnote w:type="continuationSeparator" w:id="0">
    <w:p w14:paraId="673D833B" w14:textId="77777777" w:rsidR="002B28A5" w:rsidRDefault="002B28A5" w:rsidP="00E2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A94C" w14:textId="77777777" w:rsidR="002B28A5" w:rsidRDefault="002B28A5" w:rsidP="00E2493D">
      <w:r>
        <w:separator/>
      </w:r>
    </w:p>
  </w:footnote>
  <w:footnote w:type="continuationSeparator" w:id="0">
    <w:p w14:paraId="37327DDD" w14:textId="77777777" w:rsidR="002B28A5" w:rsidRDefault="002B28A5" w:rsidP="00E2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23"/>
    <w:rsid w:val="00074B5D"/>
    <w:rsid w:val="000E1AE9"/>
    <w:rsid w:val="00103512"/>
    <w:rsid w:val="002B28A5"/>
    <w:rsid w:val="004A6D13"/>
    <w:rsid w:val="005968BF"/>
    <w:rsid w:val="0078337C"/>
    <w:rsid w:val="0088006E"/>
    <w:rsid w:val="008C13D2"/>
    <w:rsid w:val="008D6E13"/>
    <w:rsid w:val="008F4923"/>
    <w:rsid w:val="00A35177"/>
    <w:rsid w:val="00AB56B1"/>
    <w:rsid w:val="00B2020E"/>
    <w:rsid w:val="00D80903"/>
    <w:rsid w:val="00DC4F03"/>
    <w:rsid w:val="00E2493D"/>
    <w:rsid w:val="00F92F37"/>
    <w:rsid w:val="00FA0B23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FA2E"/>
  <w15:chartTrackingRefBased/>
  <w15:docId w15:val="{74A22100-8132-40B6-92E9-6AF2AFA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97"/>
    <w:pPr>
      <w:widowControl w:val="0"/>
      <w:suppressAutoHyphens/>
      <w:spacing w:after="0" w:line="240" w:lineRule="auto"/>
    </w:pPr>
    <w:rPr>
      <w:rFonts w:ascii="Georgia" w:eastAsia="SimSun" w:hAnsi="Georgia" w:cs="Mangal"/>
      <w:kern w:val="1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49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93D"/>
    <w:rPr>
      <w:rFonts w:ascii="Georgia" w:eastAsia="SimSun" w:hAnsi="Georgia" w:cs="Mangal"/>
      <w:kern w:val="1"/>
      <w:sz w:val="20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E249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93D"/>
    <w:rPr>
      <w:rFonts w:ascii="Georgia" w:eastAsia="SimSun" w:hAnsi="Georgia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OLIVE</dc:creator>
  <cp:keywords/>
  <dc:description/>
  <cp:lastModifiedBy>CHRISTOPHE JAMET</cp:lastModifiedBy>
  <cp:revision>5</cp:revision>
  <dcterms:created xsi:type="dcterms:W3CDTF">2023-11-23T15:03:00Z</dcterms:created>
  <dcterms:modified xsi:type="dcterms:W3CDTF">2023-11-27T15:20:00Z</dcterms:modified>
</cp:coreProperties>
</file>