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426" w:type="dxa"/>
        <w:tblCellMar>
          <w:left w:w="70" w:type="dxa"/>
          <w:right w:w="70" w:type="dxa"/>
        </w:tblCellMar>
        <w:tblLook w:val="04A0" w:firstRow="1" w:lastRow="0" w:firstColumn="1" w:lastColumn="0" w:noHBand="0" w:noVBand="1"/>
      </w:tblPr>
      <w:tblGrid>
        <w:gridCol w:w="9781"/>
      </w:tblGrid>
      <w:tr w:rsidR="00EA14A9" w:rsidRPr="00307988" w:rsidTr="00CC04A4">
        <w:trPr>
          <w:trHeight w:val="575"/>
        </w:trPr>
        <w:tc>
          <w:tcPr>
            <w:tcW w:w="9781" w:type="dxa"/>
            <w:tcBorders>
              <w:top w:val="nil"/>
              <w:left w:val="nil"/>
              <w:bottom w:val="nil"/>
              <w:right w:val="nil"/>
            </w:tcBorders>
            <w:shd w:val="clear" w:color="000000" w:fill="BFBFBF"/>
            <w:noWrap/>
            <w:vAlign w:val="center"/>
            <w:hideMark/>
          </w:tcPr>
          <w:p w:rsidR="00EA14A9" w:rsidRPr="00307988" w:rsidRDefault="00EA14A9" w:rsidP="00CC04A4">
            <w:pPr>
              <w:spacing w:after="0" w:line="240" w:lineRule="auto"/>
              <w:jc w:val="center"/>
              <w:rPr>
                <w:rFonts w:ascii="Calibri" w:eastAsia="Times New Roman" w:hAnsi="Calibri" w:cs="Calibri"/>
                <w:b/>
                <w:bCs/>
                <w:color w:val="000000"/>
                <w:lang w:eastAsia="fr-FR"/>
              </w:rPr>
            </w:pPr>
            <w:r w:rsidRPr="00307988">
              <w:rPr>
                <w:rFonts w:ascii="Calibri" w:eastAsia="Times New Roman" w:hAnsi="Calibri" w:cs="Calibri"/>
                <w:b/>
                <w:bCs/>
                <w:color w:val="000000"/>
                <w:lang w:eastAsia="fr-FR"/>
              </w:rPr>
              <w:t>Annexe 1 - Enveloppes financières maximum par volet d'intervention où se situe le porteur de projet</w:t>
            </w:r>
          </w:p>
        </w:tc>
      </w:tr>
    </w:tbl>
    <w:p w:rsidR="00EA14A9" w:rsidRPr="00EA14A9" w:rsidRDefault="00EA14A9" w:rsidP="00EA14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A14A9">
        <w:rPr>
          <w:rFonts w:ascii="Times New Roman" w:eastAsia="Times New Roman" w:hAnsi="Times New Roman" w:cs="Times New Roman"/>
          <w:sz w:val="24"/>
          <w:szCs w:val="24"/>
          <w:lang w:eastAsia="fr-FR"/>
        </w:rPr>
        <w:t>Les montants de 105 000€ pour les territoires en phase de labellisation et de 50 000€ pour l’animation des projets sur les territoires déjà labellisés sont des montants de référence avant application d’un coefficient de péréquation territoriale.</w:t>
      </w:r>
    </w:p>
    <w:p w:rsidR="00EA14A9" w:rsidRPr="00EA14A9" w:rsidRDefault="00EA14A9" w:rsidP="00EA14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A14A9">
        <w:rPr>
          <w:rFonts w:ascii="Times New Roman" w:eastAsia="Times New Roman" w:hAnsi="Times New Roman" w:cs="Times New Roman"/>
          <w:sz w:val="24"/>
          <w:szCs w:val="24"/>
          <w:lang w:eastAsia="fr-FR"/>
        </w:rPr>
        <w:t>Sur la base de ces montants de référence, la Région applique une péréquation qui permet de tenir compte des capacités financières des collectivités locales (EPCI) des territoires concernés. En l’occurrence un coefficient de péréquation 1 à 2 entre les collectivités à plus fortes capacités de développement et les collectivités les plus désavantagées sera appliqué. Cela signifie que partant, par exemple, d’une aide de référence de 50 000 € pour un projet TZCLD déjà labellisé, un territoire situé dans la moyenne des territoires bretons touchera le montant de l’aide de référence. En revanche, un projet situé sur le territoire de l’EPCI doté des plus fortes capacités de développement pourra toucher environ deux fois moins qu’un projet situé sur le territoire de l’EPCI dotés des plus faibles capacités de développement, soit environ 35 000 € (au lieu de 50 000€) pour le territoire à plus forte capacités et environ 70 000 € pour le territoire le plus désavantagé. Les montants attribués se situeront entre ces deux montants extrêmes en fonction des capacités de développement de l’EPCI du territoire concerné au regard de la carte des capacités élaborée par les services de la Région ;</w:t>
      </w:r>
    </w:p>
    <w:p w:rsidR="00EA14A9" w:rsidRPr="00EA14A9" w:rsidRDefault="00EA14A9" w:rsidP="00EA14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A14A9">
        <w:rPr>
          <w:rFonts w:ascii="Times New Roman" w:eastAsia="Times New Roman" w:hAnsi="Times New Roman" w:cs="Times New Roman"/>
          <w:sz w:val="24"/>
          <w:szCs w:val="24"/>
          <w:lang w:eastAsia="fr-FR"/>
        </w:rPr>
        <w:t>Le détail des montants éligibles par territoire après application du coefficient de péréquation par EPCI est attaché à cette publication</w:t>
      </w:r>
    </w:p>
    <w:p w:rsidR="00EA14A9" w:rsidRPr="00EA14A9" w:rsidRDefault="00EA14A9" w:rsidP="00EA14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A14A9">
        <w:rPr>
          <w:rFonts w:ascii="Times New Roman" w:eastAsia="Times New Roman" w:hAnsi="Times New Roman" w:cs="Times New Roman"/>
          <w:sz w:val="24"/>
          <w:szCs w:val="24"/>
          <w:lang w:eastAsia="fr-FR"/>
        </w:rPr>
        <w:t>Pour les territoires en phase de labellisation, le montant de référence de 105 000 € est calculé sur la base d’une moyenne annuelle de 35 000€ par année civile. Les demandes de labellisation pouvant être déposées jusqu’à juillet 2024, cela signifie qu’un projet déposé en 2022 pourra potentiellement prétendre à 105 000€ d’aides cumulées sur 3 ans (avant application du coefficient de péréquation). En revanche, un projet déposé en 2023 ne pourra recevoir que 70 000€ d’aides cumulées et un projet déposé en 2024 seulement 35 000€.</w:t>
      </w:r>
    </w:p>
    <w:p w:rsidR="00EA14A9" w:rsidRPr="00EA14A9" w:rsidRDefault="00EA14A9" w:rsidP="00EA14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A14A9">
        <w:rPr>
          <w:rFonts w:ascii="Times New Roman" w:eastAsia="Times New Roman" w:hAnsi="Times New Roman" w:cs="Times New Roman"/>
          <w:sz w:val="24"/>
          <w:szCs w:val="24"/>
          <w:lang w:eastAsia="fr-FR"/>
        </w:rPr>
        <w:t>Les aides peuvent toutefois être « lissées », cela signifie, par exemple, qu’un territoire en phase de labellisation qui solliciterait 20 000€ d’aide en 2022 pourrait théoriquement prétendre à 80 000€ d’aides régionales complémentaires jusqu’à juillet 2024, sous réserve de l’appréciation de la qualité du dossier par la Région.</w:t>
      </w:r>
    </w:p>
    <w:p w:rsidR="00EA14A9" w:rsidRDefault="00EA14A9" w:rsidP="00EA14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A14A9">
        <w:rPr>
          <w:rFonts w:ascii="Times New Roman" w:eastAsia="Times New Roman" w:hAnsi="Times New Roman" w:cs="Times New Roman"/>
          <w:sz w:val="24"/>
          <w:szCs w:val="24"/>
          <w:lang w:eastAsia="fr-FR"/>
        </w:rPr>
        <w:t>L’attribution du montant pluriannuel de 50 000€ pour les territoires labellisés sera lissée sur 2 années. Un territoire qui souhaiterait solliciter ce montant sur plus de 2 années devrait en faire la demande à la Région qui appréciera au cas par cas.</w:t>
      </w:r>
    </w:p>
    <w:p w:rsidR="00EA14A9" w:rsidRDefault="00EA14A9" w:rsidP="00EA14A9">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A14A9" w:rsidRDefault="00EA14A9">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EA14A9" w:rsidRPr="00EA14A9" w:rsidRDefault="00EA14A9" w:rsidP="00EA14A9">
      <w:pPr>
        <w:spacing w:before="100" w:beforeAutospacing="1" w:after="100" w:afterAutospacing="1" w:line="240" w:lineRule="auto"/>
        <w:rPr>
          <w:rFonts w:ascii="Times New Roman" w:eastAsia="Times New Roman" w:hAnsi="Times New Roman" w:cs="Times New Roman"/>
          <w:sz w:val="24"/>
          <w:szCs w:val="24"/>
          <w:lang w:eastAsia="fr-FR"/>
        </w:rPr>
      </w:pPr>
    </w:p>
    <w:tbl>
      <w:tblPr>
        <w:tblW w:w="9781" w:type="dxa"/>
        <w:tblInd w:w="-426" w:type="dxa"/>
        <w:tblCellMar>
          <w:left w:w="70" w:type="dxa"/>
          <w:right w:w="70" w:type="dxa"/>
        </w:tblCellMar>
        <w:tblLook w:val="04A0" w:firstRow="1" w:lastRow="0" w:firstColumn="1" w:lastColumn="0" w:noHBand="0" w:noVBand="1"/>
      </w:tblPr>
      <w:tblGrid>
        <w:gridCol w:w="4494"/>
        <w:gridCol w:w="2595"/>
        <w:gridCol w:w="2692"/>
      </w:tblGrid>
      <w:tr w:rsidR="00EA14A9" w:rsidRPr="00307988" w:rsidTr="00CC04A4">
        <w:trPr>
          <w:trHeight w:val="553"/>
        </w:trPr>
        <w:tc>
          <w:tcPr>
            <w:tcW w:w="449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A14A9" w:rsidRPr="00307988" w:rsidRDefault="00EA14A9" w:rsidP="00CC04A4">
            <w:pPr>
              <w:spacing w:after="0" w:line="240" w:lineRule="auto"/>
              <w:jc w:val="center"/>
              <w:rPr>
                <w:rFonts w:ascii="Calibri" w:eastAsia="Times New Roman" w:hAnsi="Calibri" w:cs="Calibri"/>
                <w:b/>
                <w:bCs/>
                <w:color w:val="000000"/>
                <w:lang w:eastAsia="fr-FR"/>
              </w:rPr>
            </w:pPr>
            <w:r w:rsidRPr="00307988">
              <w:rPr>
                <w:rFonts w:ascii="Calibri" w:eastAsia="Times New Roman" w:hAnsi="Calibri" w:cs="Calibri"/>
                <w:b/>
                <w:bCs/>
                <w:color w:val="000000"/>
                <w:lang w:eastAsia="fr-FR"/>
              </w:rPr>
              <w:t>EPCI</w:t>
            </w:r>
          </w:p>
        </w:tc>
        <w:tc>
          <w:tcPr>
            <w:tcW w:w="2595" w:type="dxa"/>
            <w:tcBorders>
              <w:top w:val="dotted" w:sz="4" w:space="0" w:color="auto"/>
              <w:left w:val="nil"/>
              <w:bottom w:val="dotted" w:sz="4" w:space="0" w:color="auto"/>
              <w:right w:val="dotted" w:sz="4" w:space="0" w:color="auto"/>
            </w:tcBorders>
            <w:shd w:val="clear" w:color="auto" w:fill="auto"/>
            <w:vAlign w:val="center"/>
            <w:hideMark/>
          </w:tcPr>
          <w:p w:rsidR="00EA14A9" w:rsidRDefault="00EA14A9" w:rsidP="00CC04A4">
            <w:pPr>
              <w:spacing w:after="0" w:line="240" w:lineRule="auto"/>
              <w:jc w:val="center"/>
              <w:rPr>
                <w:rFonts w:ascii="Calibri" w:eastAsia="Times New Roman" w:hAnsi="Calibri" w:cs="Calibri"/>
                <w:b/>
                <w:bCs/>
                <w:color w:val="000000"/>
                <w:lang w:eastAsia="fr-FR"/>
              </w:rPr>
            </w:pPr>
            <w:r w:rsidRPr="00307988">
              <w:rPr>
                <w:rFonts w:ascii="Calibri" w:eastAsia="Times New Roman" w:hAnsi="Calibri" w:cs="Calibri"/>
                <w:b/>
                <w:bCs/>
                <w:color w:val="000000"/>
                <w:lang w:eastAsia="fr-FR"/>
              </w:rPr>
              <w:t>Faisabilité</w:t>
            </w:r>
          </w:p>
          <w:p w:rsidR="00EA14A9" w:rsidRPr="00307988" w:rsidRDefault="00EA14A9" w:rsidP="00CC04A4">
            <w:pPr>
              <w:spacing w:after="0" w:line="240" w:lineRule="auto"/>
              <w:jc w:val="center"/>
              <w:rPr>
                <w:rFonts w:ascii="Calibri" w:eastAsia="Times New Roman" w:hAnsi="Calibri" w:cs="Calibri"/>
                <w:b/>
                <w:bCs/>
                <w:color w:val="000000"/>
                <w:lang w:eastAsia="fr-FR"/>
              </w:rPr>
            </w:pPr>
            <w:r w:rsidRPr="00307988">
              <w:rPr>
                <w:rFonts w:ascii="Calibri" w:eastAsia="Times New Roman" w:hAnsi="Calibri" w:cs="Calibri"/>
                <w:b/>
                <w:bCs/>
                <w:color w:val="000000"/>
                <w:lang w:eastAsia="fr-FR"/>
              </w:rPr>
              <w:br/>
              <w:t>(amplitude de 1 à 2)</w:t>
            </w:r>
          </w:p>
        </w:tc>
        <w:tc>
          <w:tcPr>
            <w:tcW w:w="2692" w:type="dxa"/>
            <w:tcBorders>
              <w:top w:val="dotted" w:sz="4" w:space="0" w:color="auto"/>
              <w:left w:val="nil"/>
              <w:bottom w:val="dotted" w:sz="4" w:space="0" w:color="auto"/>
              <w:right w:val="dotted" w:sz="4" w:space="0" w:color="auto"/>
            </w:tcBorders>
            <w:shd w:val="clear" w:color="auto" w:fill="auto"/>
            <w:vAlign w:val="center"/>
            <w:hideMark/>
          </w:tcPr>
          <w:p w:rsidR="00EA14A9" w:rsidRPr="00307988" w:rsidRDefault="00EA14A9" w:rsidP="00CC04A4">
            <w:pPr>
              <w:spacing w:after="0" w:line="240" w:lineRule="auto"/>
              <w:jc w:val="center"/>
              <w:rPr>
                <w:rFonts w:ascii="Calibri" w:eastAsia="Times New Roman" w:hAnsi="Calibri" w:cs="Calibri"/>
                <w:b/>
                <w:bCs/>
                <w:color w:val="000000"/>
                <w:lang w:eastAsia="fr-FR"/>
              </w:rPr>
            </w:pPr>
            <w:r w:rsidRPr="00307988">
              <w:rPr>
                <w:rFonts w:ascii="Calibri" w:eastAsia="Times New Roman" w:hAnsi="Calibri" w:cs="Calibri"/>
                <w:b/>
                <w:bCs/>
                <w:color w:val="000000"/>
                <w:lang w:eastAsia="fr-FR"/>
              </w:rPr>
              <w:t>Animation</w:t>
            </w:r>
            <w:r w:rsidRPr="00307988">
              <w:rPr>
                <w:rFonts w:ascii="Calibri" w:eastAsia="Times New Roman" w:hAnsi="Calibri" w:cs="Calibri"/>
                <w:b/>
                <w:bCs/>
                <w:color w:val="000000"/>
                <w:lang w:eastAsia="fr-FR"/>
              </w:rPr>
              <w:br/>
              <w:t>(amplitude de 1 à 2)</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du Pays de Châteaugiron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73 762 €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35 125 €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Rennes Métropole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83 710 €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39 862 €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Val d'Ille - Aubigné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84 935 €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40 445 €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Montfort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89 275 €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42 512 €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de la Côte d'Emeraude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90 228 €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42 966 €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du Pays Fouesnantais</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91 198 €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43 428 €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Vitré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92 644 €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44 116 €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Liffré-Cormier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92 924 €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44 250 €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Pays d'Iroise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93 041 €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44 305 €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Saint-Malo Agglomération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93 135 €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44 350 €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du Pays des Abers</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93 857 €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44 694 €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Lamballe Terre et Mer</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94 846 €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45 165 €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Roche aux Fées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95 970 €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45 700 €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Golfe du Morbihan - Vannes agglomération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96 040 €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45 733 €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Vallons de Haute-Bretagne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96 356 €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45 884 €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de Brocéliande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96 698 €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46 046 €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de Saint-</w:t>
            </w:r>
            <w:proofErr w:type="spellStart"/>
            <w:r w:rsidRPr="00307988">
              <w:rPr>
                <w:rFonts w:ascii="Calibri" w:eastAsia="Times New Roman" w:hAnsi="Calibri" w:cs="Calibri"/>
                <w:color w:val="000000"/>
                <w:lang w:eastAsia="fr-FR"/>
              </w:rPr>
              <w:t>Méen</w:t>
            </w:r>
            <w:proofErr w:type="spellEnd"/>
            <w:r w:rsidRPr="00307988">
              <w:rPr>
                <w:rFonts w:ascii="Calibri" w:eastAsia="Times New Roman" w:hAnsi="Calibri" w:cs="Calibri"/>
                <w:color w:val="000000"/>
                <w:lang w:eastAsia="fr-FR"/>
              </w:rPr>
              <w:t xml:space="preserve"> Montauban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97 094 €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46 235 €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Brest Métropole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97 127 €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46 251 €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d'agglomération du Pays de Landerneau-Daoulas</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97 203 €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46 287 €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CA de la Presqu'île de Guérande Atlantique (Cap Atlantique)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97 808 €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46 575 €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Arc Sud Bretagne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100 900 €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48 047 €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Bretagne porte de Loire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101 100 €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48 143 €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Bretagne Romantique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101 263 €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48 220 €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Dinan Agglomération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101 469 €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48 319 €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Saint-Brieuc Armor Agglomération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101 477 €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48 322 €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Quimper Bretagne Occidentale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101 643 €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48 402 €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de Blavet Bellevue Océan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101 872 €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48 511 €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Lesneven Côte des Légendes</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103 185 €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49 136 €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Auray Quiberon Terre Atlantique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103 466 €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49 270 €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Fougères Agglomération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104 754 €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49 883 €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Haut-Léon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104 888 €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49 946 €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du Haut Pays Bigouden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105 081 €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50 039 €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Concarneau Cornouaille Agglomération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105 153 €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50 073 €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Centre Morbihan Communauté </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106 465 €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50 697 €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lastRenderedPageBreak/>
              <w:t>Communauté de communes du Pays Bigouden Sud</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106 888 €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50 899 €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Pontivy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107 158 €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51 028 €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Lorient Agglomération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107 624 €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51 250 €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du pays de Dol et de la Baie du Mont St Michel</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107 658 €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51 266 €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du Pays de Landivisiau</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107 736 €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51 303 €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Couesnon Marches de Bretagne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108 046 €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51 451 €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Leff Armor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108 949 €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51 881 €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Quimperlé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109 200 €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52 000 €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Questembert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109 413 €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52 102 €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De l'Oust à Brocéliande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109 442 €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52 115 €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Lannion Trégor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109 506 €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52 146 €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Baud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110 856 €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52 789 €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Morlaix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111 425 €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53 059 €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Loudéac Communauté – Bretagne Centre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111 470 €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53 081 €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de Pleyben-Châteaulin-</w:t>
            </w:r>
            <w:proofErr w:type="spellStart"/>
            <w:r w:rsidRPr="00307988">
              <w:rPr>
                <w:rFonts w:ascii="Calibri" w:eastAsia="Times New Roman" w:hAnsi="Calibri" w:cs="Calibri"/>
                <w:color w:val="000000"/>
                <w:lang w:eastAsia="fr-FR"/>
              </w:rPr>
              <w:t>Porzay</w:t>
            </w:r>
            <w:proofErr w:type="spellEnd"/>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113 070 €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53 843 €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Ploërmel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113 566 €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54 079 €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Redon Agglomération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113 702 €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54 144 €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de Belle Ile en Mer</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114 011 €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54 291 €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Poher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117 549 €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55 976 €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Cap Sizun - Pointe du Raz</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118 205 €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56 288 €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Guingamp-Paimpol Agglomération</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119 576 €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56 941 €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Douarnenez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120 796 €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57 522 €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Presqu'île de Crozon-Aulne maritime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122 653 €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58 406 €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Communauté de communes de Haute Cornouaille</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124 523 €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59 297 €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Communauté de communes du </w:t>
            </w:r>
            <w:proofErr w:type="spellStart"/>
            <w:r w:rsidRPr="00307988">
              <w:rPr>
                <w:rFonts w:ascii="Calibri" w:eastAsia="Times New Roman" w:hAnsi="Calibri" w:cs="Calibri"/>
                <w:color w:val="000000"/>
                <w:lang w:eastAsia="fr-FR"/>
              </w:rPr>
              <w:t>Kreiz-Breizh</w:t>
            </w:r>
            <w:proofErr w:type="spellEnd"/>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130 670 €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62 224 €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Roi Morvan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137 726 €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65 584 € </w:t>
            </w:r>
          </w:p>
        </w:tc>
      </w:tr>
      <w:tr w:rsidR="00EA14A9" w:rsidRPr="00307988" w:rsidTr="00CC04A4">
        <w:trPr>
          <w:trHeight w:val="287"/>
        </w:trPr>
        <w:tc>
          <w:tcPr>
            <w:tcW w:w="4494" w:type="dxa"/>
            <w:tcBorders>
              <w:top w:val="nil"/>
              <w:left w:val="dotted" w:sz="4" w:space="0" w:color="auto"/>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Monts d'Arrée Communauté</w:t>
            </w:r>
          </w:p>
        </w:tc>
        <w:tc>
          <w:tcPr>
            <w:tcW w:w="2595"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jc w:val="right"/>
              <w:rPr>
                <w:rFonts w:ascii="Calibri" w:eastAsia="Times New Roman" w:hAnsi="Calibri" w:cs="Calibri"/>
                <w:color w:val="000000"/>
                <w:lang w:eastAsia="fr-FR"/>
              </w:rPr>
            </w:pPr>
            <w:r w:rsidRPr="00307988">
              <w:rPr>
                <w:rFonts w:ascii="Calibri" w:eastAsia="Times New Roman" w:hAnsi="Calibri" w:cs="Calibri"/>
                <w:color w:val="000000"/>
                <w:lang w:eastAsia="fr-FR"/>
              </w:rPr>
              <w:t>143 011 €</w:t>
            </w:r>
          </w:p>
        </w:tc>
        <w:tc>
          <w:tcPr>
            <w:tcW w:w="2692" w:type="dxa"/>
            <w:tcBorders>
              <w:top w:val="nil"/>
              <w:left w:val="nil"/>
              <w:bottom w:val="dotted" w:sz="4" w:space="0" w:color="auto"/>
              <w:right w:val="dotted" w:sz="4" w:space="0" w:color="auto"/>
            </w:tcBorders>
            <w:shd w:val="clear" w:color="auto" w:fill="auto"/>
            <w:noWrap/>
            <w:vAlign w:val="bottom"/>
            <w:hideMark/>
          </w:tcPr>
          <w:p w:rsidR="00EA14A9" w:rsidRPr="00307988" w:rsidRDefault="00EA14A9" w:rsidP="00CC04A4">
            <w:pPr>
              <w:spacing w:after="0" w:line="240" w:lineRule="auto"/>
              <w:rPr>
                <w:rFonts w:ascii="Calibri" w:eastAsia="Times New Roman" w:hAnsi="Calibri" w:cs="Calibri"/>
                <w:color w:val="000000"/>
                <w:lang w:eastAsia="fr-FR"/>
              </w:rPr>
            </w:pPr>
            <w:r w:rsidRPr="00307988">
              <w:rPr>
                <w:rFonts w:ascii="Calibri" w:eastAsia="Times New Roman" w:hAnsi="Calibri" w:cs="Calibri"/>
                <w:color w:val="000000"/>
                <w:lang w:eastAsia="fr-FR"/>
              </w:rPr>
              <w:t xml:space="preserve">                      68 100 € </w:t>
            </w:r>
          </w:p>
        </w:tc>
      </w:tr>
    </w:tbl>
    <w:p w:rsidR="00EA14A9" w:rsidRDefault="00EA14A9" w:rsidP="00EA14A9"/>
    <w:p w:rsidR="00DD6ABA" w:rsidRDefault="00EA14A9">
      <w:bookmarkStart w:id="0" w:name="_GoBack"/>
      <w:bookmarkEnd w:id="0"/>
    </w:p>
    <w:sectPr w:rsidR="00DD6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F0598"/>
    <w:multiLevelType w:val="multilevel"/>
    <w:tmpl w:val="A360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E2F9F"/>
    <w:multiLevelType w:val="multilevel"/>
    <w:tmpl w:val="296A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A9"/>
    <w:rsid w:val="002F340B"/>
    <w:rsid w:val="00C30B32"/>
    <w:rsid w:val="00EA1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0026"/>
  <w15:chartTrackingRefBased/>
  <w15:docId w15:val="{AFE96E9F-598D-467B-B876-1D4CC16F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A14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A1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1154</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SCHIREL LEMONNE</dc:creator>
  <cp:keywords/>
  <dc:description/>
  <cp:lastModifiedBy>SCHIREL LEMONNE</cp:lastModifiedBy>
  <cp:revision>1</cp:revision>
  <dcterms:created xsi:type="dcterms:W3CDTF">2022-09-05T12:35:00Z</dcterms:created>
  <dcterms:modified xsi:type="dcterms:W3CDTF">2022-09-05T12:40:00Z</dcterms:modified>
</cp:coreProperties>
</file>