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BA" w:rsidRDefault="00310EBA"/>
    <w:p w:rsidR="00BD69FF" w:rsidRPr="00310EBA" w:rsidRDefault="00241BED" w:rsidP="00BD69FF">
      <w:pPr>
        <w:pStyle w:val="En-tte"/>
        <w:pBdr>
          <w:bottom w:val="single" w:sz="4" w:space="1" w:color="auto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ANNEXE 03</w:t>
      </w:r>
      <w:bookmarkStart w:id="0" w:name="_GoBack"/>
      <w:bookmarkEnd w:id="0"/>
    </w:p>
    <w:p w:rsidR="00BD69FF" w:rsidRPr="00CD0DC0" w:rsidRDefault="00BD69FF" w:rsidP="00BD69FF">
      <w:pPr>
        <w:rPr>
          <w:sz w:val="22"/>
          <w:szCs w:val="22"/>
        </w:rPr>
      </w:pPr>
      <w:r w:rsidRPr="00310EBA">
        <w:rPr>
          <w:b/>
          <w:sz w:val="22"/>
          <w:szCs w:val="22"/>
        </w:rPr>
        <w:t>Modèle type de maquette financière</w:t>
      </w:r>
    </w:p>
    <w:p w:rsidR="00310EBA" w:rsidRDefault="00310EBA"/>
    <w:p w:rsidR="00BD69FF" w:rsidRDefault="00BD69FF"/>
    <w:p w:rsidR="00CC4C0C" w:rsidRDefault="00CC4C0C"/>
    <w:tbl>
      <w:tblPr>
        <w:tblW w:w="1445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02"/>
        <w:gridCol w:w="6239"/>
        <w:gridCol w:w="2835"/>
        <w:gridCol w:w="2410"/>
        <w:gridCol w:w="2268"/>
      </w:tblGrid>
      <w:tr w:rsidR="00CC4C0C" w:rsidRPr="001C6140" w:rsidTr="00310EBA">
        <w:trPr>
          <w:trHeight w:val="292"/>
          <w:jc w:val="center"/>
        </w:trPr>
        <w:tc>
          <w:tcPr>
            <w:tcW w:w="7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pacing w:line="280" w:lineRule="atLeast"/>
              <w:ind w:left="0"/>
              <w:jc w:val="left"/>
              <w:rPr>
                <w:rFonts w:ascii="Georgia" w:hAnsi="Georgia"/>
                <w:i w:val="0"/>
                <w:u w:val="none"/>
              </w:rPr>
            </w:pPr>
            <w:r w:rsidRPr="00310EBA">
              <w:rPr>
                <w:rFonts w:ascii="Georgia" w:hAnsi="Georgia"/>
                <w:i w:val="0"/>
                <w:u w:val="none"/>
              </w:rPr>
              <w:t>N°</w:t>
            </w:r>
          </w:p>
        </w:tc>
        <w:tc>
          <w:tcPr>
            <w:tcW w:w="6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Intitulé de fiche action</w:t>
            </w:r>
          </w:p>
        </w:tc>
        <w:tc>
          <w:tcPr>
            <w:tcW w:w="75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szCs w:val="22"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szCs w:val="22"/>
                <w:u w:val="none"/>
              </w:rPr>
              <w:t>Total des paiements prévus sur 2023-2027</w:t>
            </w:r>
          </w:p>
        </w:tc>
      </w:tr>
      <w:tr w:rsidR="00CC4C0C" w:rsidRPr="001C6140" w:rsidTr="00310EBA">
        <w:trPr>
          <w:trHeight w:val="267"/>
          <w:jc w:val="center"/>
        </w:trPr>
        <w:tc>
          <w:tcPr>
            <w:tcW w:w="7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suppressAutoHyphens w:val="0"/>
              <w:spacing w:line="280" w:lineRule="atLeast"/>
              <w:rPr>
                <w:rFonts w:cs="Times New Roman"/>
              </w:rPr>
            </w:pPr>
          </w:p>
        </w:tc>
        <w:tc>
          <w:tcPr>
            <w:tcW w:w="6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suppressAutoHyphens w:val="0"/>
              <w:spacing w:line="280" w:lineRule="atLeast"/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sz w:val="28"/>
                <w:u w:val="none"/>
              </w:rPr>
            </w:pPr>
            <w:proofErr w:type="spellStart"/>
            <w:r w:rsidRPr="00310EBA">
              <w:rPr>
                <w:rFonts w:ascii="Georgia" w:hAnsi="Georgia"/>
                <w:i w:val="0"/>
                <w:iCs/>
                <w:sz w:val="28"/>
                <w:u w:val="none"/>
              </w:rPr>
              <w:t>Feader</w:t>
            </w:r>
            <w:proofErr w:type="spellEnd"/>
          </w:p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</w:rPr>
            </w:pPr>
            <w:r w:rsidRPr="00310EBA">
              <w:rPr>
                <w:rFonts w:ascii="Georgia" w:hAnsi="Georgia"/>
                <w:b w:val="0"/>
                <w:i w:val="0"/>
                <w:iCs/>
                <w:sz w:val="20"/>
                <w:u w:val="none"/>
              </w:rPr>
              <w:t>(= 80 % de la valeur de la colonne « total du cofinancement »)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sz w:val="20"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 xml:space="preserve">Total </w:t>
            </w:r>
          </w:p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sz w:val="20"/>
                <w:u w:val="none"/>
              </w:rPr>
            </w:pPr>
            <w:proofErr w:type="gramStart"/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>contreparties</w:t>
            </w:r>
            <w:proofErr w:type="gramEnd"/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 xml:space="preserve"> nationales </w:t>
            </w:r>
          </w:p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  <w:i w:val="0"/>
                <w:iCs/>
                <w:sz w:val="20"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 xml:space="preserve">appelant du </w:t>
            </w:r>
            <w:proofErr w:type="spellStart"/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>Feader</w:t>
            </w:r>
            <w:proofErr w:type="spellEnd"/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 xml:space="preserve"> </w:t>
            </w:r>
            <w:r w:rsidRPr="00310EBA">
              <w:rPr>
                <w:rFonts w:ascii="Georgia" w:hAnsi="Georgia"/>
                <w:b w:val="0"/>
                <w:i w:val="0"/>
                <w:iCs/>
                <w:sz w:val="20"/>
                <w:u w:val="none"/>
              </w:rPr>
              <w:t>(20%)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pacing w:line="280" w:lineRule="atLeast"/>
              <w:ind w:left="0"/>
              <w:jc w:val="center"/>
              <w:rPr>
                <w:rFonts w:ascii="Georgia" w:hAnsi="Georgia"/>
              </w:rPr>
            </w:pPr>
            <w:r w:rsidRPr="00310EBA">
              <w:rPr>
                <w:rFonts w:ascii="Georgia" w:hAnsi="Georgia"/>
                <w:i w:val="0"/>
                <w:iCs/>
                <w:sz w:val="20"/>
                <w:u w:val="none"/>
              </w:rPr>
              <w:t>Total du cofinancement</w:t>
            </w:r>
            <w:r w:rsidRPr="00310EBA">
              <w:rPr>
                <w:rFonts w:ascii="Georgia" w:hAnsi="Georgia"/>
                <w:i w:val="0"/>
                <w:iCs/>
                <w:szCs w:val="22"/>
                <w:u w:val="none"/>
              </w:rPr>
              <w:t xml:space="preserve"> </w:t>
            </w:r>
            <w:r w:rsidRPr="00310EBA">
              <w:rPr>
                <w:rFonts w:ascii="Georgia" w:hAnsi="Georgia"/>
                <w:b w:val="0"/>
                <w:i w:val="0"/>
                <w:iCs/>
                <w:szCs w:val="22"/>
                <w:u w:val="none"/>
              </w:rPr>
              <w:t>(</w:t>
            </w:r>
            <w:proofErr w:type="spellStart"/>
            <w:r w:rsidRPr="00310EBA">
              <w:rPr>
                <w:rFonts w:ascii="Georgia" w:hAnsi="Georgia"/>
                <w:b w:val="0"/>
                <w:i w:val="0"/>
                <w:iCs/>
                <w:sz w:val="20"/>
                <w:u w:val="none"/>
              </w:rPr>
              <w:t>Feader</w:t>
            </w:r>
            <w:proofErr w:type="spellEnd"/>
            <w:r w:rsidRPr="00310EBA">
              <w:rPr>
                <w:rFonts w:ascii="Georgia" w:hAnsi="Georgia"/>
                <w:b w:val="0"/>
                <w:i w:val="0"/>
                <w:iCs/>
                <w:sz w:val="20"/>
                <w:u w:val="none"/>
              </w:rPr>
              <w:t xml:space="preserve"> + contrepartie nationale)</w:t>
            </w:r>
          </w:p>
        </w:tc>
      </w:tr>
      <w:tr w:rsidR="00CC4C0C" w:rsidRPr="001C6140" w:rsidTr="00310EBA">
        <w:trPr>
          <w:trHeight w:val="205"/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FA1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CC4C0C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  <w:p w:rsidR="003543E0" w:rsidRPr="00310EBA" w:rsidRDefault="003543E0" w:rsidP="00CC4C0C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</w:tr>
      <w:tr w:rsidR="00CC4C0C" w:rsidRPr="001C6140" w:rsidTr="00310EBA">
        <w:trPr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FA2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CC4C0C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  <w:p w:rsidR="003543E0" w:rsidRPr="00310EBA" w:rsidRDefault="003543E0" w:rsidP="00CC4C0C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</w:tr>
      <w:tr w:rsidR="00CC4C0C" w:rsidRPr="001C6140" w:rsidTr="00310EBA">
        <w:trPr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FA?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  <w:p w:rsidR="003543E0" w:rsidRPr="00310EBA" w:rsidRDefault="003543E0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lang w:bidi="ar-SA"/>
              </w:rPr>
            </w:pPr>
          </w:p>
        </w:tc>
      </w:tr>
      <w:tr w:rsidR="00CC4C0C" w:rsidRPr="001C6140" w:rsidTr="00310EBA">
        <w:trPr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FA?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color w:val="FF0000"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Coopération interterritoriale et/ou transnationale</w:t>
            </w:r>
          </w:p>
          <w:p w:rsidR="003543E0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CC4C0C" w:rsidRPr="00310EBA" w:rsidRDefault="00CC4C0C" w:rsidP="003543E0">
            <w:pPr>
              <w:rPr>
                <w:rFonts w:eastAsia="Times New Roman" w:cs="Times New Roman"/>
                <w:iCs/>
                <w:color w:val="auto"/>
                <w:sz w:val="22"/>
                <w:szCs w:val="20"/>
                <w:highlight w:val="yellow"/>
                <w:lang w:bidi="ar-SA"/>
              </w:rPr>
            </w:pPr>
          </w:p>
        </w:tc>
      </w:tr>
      <w:tr w:rsidR="00CC4C0C" w:rsidRPr="001C6140" w:rsidTr="00310EBA">
        <w:trPr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FA?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Ingénierie du GAL LEADER</w:t>
            </w:r>
          </w:p>
          <w:p w:rsidR="003543E0" w:rsidRPr="00310EBA" w:rsidRDefault="00323721" w:rsidP="00323721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color w:val="FF0000"/>
                <w:u w:val="none"/>
              </w:rPr>
              <w:t>(FEADER maximum pour cette FA = 25% du total FEADER)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23721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23721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</w:rPr>
            </w:pPr>
          </w:p>
        </w:tc>
      </w:tr>
      <w:tr w:rsidR="00CC4C0C" w:rsidRPr="001C6140" w:rsidTr="00310EBA">
        <w:trPr>
          <w:jc w:val="center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  <w:r w:rsidRPr="00310EBA">
              <w:rPr>
                <w:rFonts w:ascii="Georgia" w:hAnsi="Georgia"/>
                <w:i w:val="0"/>
                <w:iCs/>
                <w:u w:val="none"/>
              </w:rPr>
              <w:t>TOTAL</w:t>
            </w:r>
          </w:p>
          <w:p w:rsidR="003543E0" w:rsidRPr="00310EBA" w:rsidRDefault="003543E0" w:rsidP="00D3040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  <w:i w:val="0"/>
                <w:iCs/>
                <w:u w:val="none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C4C0C" w:rsidRPr="00310EBA" w:rsidRDefault="00CC4C0C" w:rsidP="003543E0">
            <w:pPr>
              <w:pStyle w:val="Textbodyindent"/>
              <w:snapToGrid w:val="0"/>
              <w:spacing w:line="280" w:lineRule="atLeast"/>
              <w:ind w:left="0"/>
              <w:jc w:val="left"/>
              <w:rPr>
                <w:rFonts w:ascii="Georgia" w:hAnsi="Georgia"/>
              </w:rPr>
            </w:pPr>
          </w:p>
        </w:tc>
      </w:tr>
    </w:tbl>
    <w:p w:rsidR="00CC4C0C" w:rsidRDefault="00CC4C0C"/>
    <w:sectPr w:rsidR="00CC4C0C" w:rsidSect="00CC4C0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BA" w:rsidRDefault="00310EBA" w:rsidP="00310EBA">
      <w:r>
        <w:separator/>
      </w:r>
    </w:p>
  </w:endnote>
  <w:endnote w:type="continuationSeparator" w:id="0">
    <w:p w:rsidR="00310EBA" w:rsidRDefault="00310EBA" w:rsidP="0031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EBA" w:rsidRDefault="00310EBA" w:rsidP="00310EBA">
    <w:pPr>
      <w:pStyle w:val="Pieddepage"/>
    </w:pPr>
    <w:r>
      <w:t>Appel à candidature</w:t>
    </w:r>
    <w:r w:rsidR="00CD0DC0">
      <w:t>s</w:t>
    </w:r>
    <w:r>
      <w:t xml:space="preserve"> LEADER 2023/2027</w:t>
    </w:r>
  </w:p>
  <w:p w:rsidR="00310EBA" w:rsidRDefault="00310E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BA" w:rsidRDefault="00310EBA" w:rsidP="00310EBA">
      <w:r>
        <w:separator/>
      </w:r>
    </w:p>
  </w:footnote>
  <w:footnote w:type="continuationSeparator" w:id="0">
    <w:p w:rsidR="00310EBA" w:rsidRDefault="00310EBA" w:rsidP="00310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6C0"/>
    <w:rsid w:val="00241BED"/>
    <w:rsid w:val="00310EBA"/>
    <w:rsid w:val="00323721"/>
    <w:rsid w:val="003543E0"/>
    <w:rsid w:val="005E7999"/>
    <w:rsid w:val="008B26C0"/>
    <w:rsid w:val="00BD69FF"/>
    <w:rsid w:val="00CC4C0C"/>
    <w:rsid w:val="00CD0DC0"/>
    <w:rsid w:val="00D06C90"/>
    <w:rsid w:val="00F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E3D9"/>
  <w15:chartTrackingRefBased/>
  <w15:docId w15:val="{029179F6-F8F6-4520-93D2-68BC6E28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C0C"/>
    <w:pPr>
      <w:suppressAutoHyphens/>
      <w:spacing w:after="0" w:line="240" w:lineRule="auto"/>
      <w:textAlignment w:val="baseline"/>
    </w:pPr>
    <w:rPr>
      <w:rFonts w:ascii="Georgia" w:eastAsia="SimSun" w:hAnsi="Georgia" w:cs="Mangal"/>
      <w:color w:val="00000A"/>
      <w:sz w:val="21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bodyindent">
    <w:name w:val="Text body indent"/>
    <w:basedOn w:val="Normal"/>
    <w:qFormat/>
    <w:rsid w:val="00CC4C0C"/>
    <w:pPr>
      <w:ind w:left="360"/>
      <w:jc w:val="both"/>
      <w:textAlignment w:val="auto"/>
    </w:pPr>
    <w:rPr>
      <w:rFonts w:ascii="Times New Roman" w:eastAsia="Times New Roman" w:hAnsi="Times New Roman" w:cs="Times New Roman"/>
      <w:b/>
      <w:i/>
      <w:sz w:val="22"/>
      <w:szCs w:val="20"/>
      <w:u w:val="single"/>
      <w:lang w:bidi="ar-SA"/>
    </w:rPr>
  </w:style>
  <w:style w:type="paragraph" w:styleId="En-tte">
    <w:name w:val="header"/>
    <w:basedOn w:val="Normal"/>
    <w:link w:val="En-tteCar"/>
    <w:uiPriority w:val="99"/>
    <w:unhideWhenUsed/>
    <w:rsid w:val="00310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0EBA"/>
    <w:rPr>
      <w:rFonts w:ascii="Georgia" w:eastAsia="SimSun" w:hAnsi="Georgia" w:cs="Mangal"/>
      <w:color w:val="00000A"/>
      <w:sz w:val="21"/>
      <w:szCs w:val="24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310E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0EBA"/>
    <w:rPr>
      <w:rFonts w:ascii="Georgia" w:eastAsia="SimSun" w:hAnsi="Georgia" w:cs="Mangal"/>
      <w:color w:val="00000A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420</Characters>
  <Application>Microsoft Office Word</Application>
  <DocSecurity>0</DocSecurity>
  <Lines>3</Lines>
  <Paragraphs>1</Paragraphs>
  <ScaleCrop>false</ScaleCrop>
  <Company>REGION BRETAGNE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DUHAMEL</dc:creator>
  <cp:keywords/>
  <dc:description/>
  <cp:lastModifiedBy>CELINE DUHAMEL</cp:lastModifiedBy>
  <cp:revision>10</cp:revision>
  <dcterms:created xsi:type="dcterms:W3CDTF">2022-03-03T14:02:00Z</dcterms:created>
  <dcterms:modified xsi:type="dcterms:W3CDTF">2022-03-15T15:19:00Z</dcterms:modified>
</cp:coreProperties>
</file>