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D3" w:rsidRDefault="004D66BF">
      <w:pPr>
        <w:pStyle w:val="Titre"/>
        <w:spacing w:line="240" w:lineRule="auto"/>
      </w:pPr>
      <w:bookmarkStart w:id="0" w:name="_GoBack"/>
      <w:bookmarkEnd w:id="0"/>
      <w:r>
        <w:t xml:space="preserve">  </w:t>
      </w:r>
      <w:r>
        <w:tab/>
        <w:t>Bilan financier de l'association - 3</w:t>
      </w:r>
      <w:r>
        <w:rPr>
          <w:noProof/>
          <w:lang w:val="fr-F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16255" cy="51625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03D3" w:rsidRDefault="00FC03D3">
      <w:pPr>
        <w:rPr>
          <w:sz w:val="16"/>
          <w:szCs w:val="16"/>
        </w:rPr>
      </w:pPr>
    </w:p>
    <w:p w:rsidR="00FC03D3" w:rsidRDefault="004D66BF">
      <w:r>
        <w:t>Si l’exercice de l’association est différent de l’année civile, préciser les dates de début et de fin d’exercice. Le total des charges doit être égal au total des produits.</w:t>
      </w:r>
    </w:p>
    <w:p w:rsidR="00FC03D3" w:rsidRDefault="00FC03D3">
      <w:pPr>
        <w:rPr>
          <w:sz w:val="16"/>
          <w:szCs w:val="16"/>
        </w:rPr>
      </w:pPr>
    </w:p>
    <w:p w:rsidR="00FC03D3" w:rsidRDefault="004D66BF">
      <w:r>
        <w:t>Exercice : 20….</w:t>
      </w:r>
      <w:r>
        <w:tab/>
      </w:r>
      <w:proofErr w:type="gramStart"/>
      <w:r>
        <w:t>ou</w:t>
      </w:r>
      <w:proofErr w:type="gramEnd"/>
      <w:r>
        <w:t xml:space="preserve"> date de début : ……………………….. </w:t>
      </w:r>
      <w:proofErr w:type="gramStart"/>
      <w:r>
        <w:t>date</w:t>
      </w:r>
      <w:proofErr w:type="gramEnd"/>
      <w:r>
        <w:t xml:space="preserve"> de fin : ……………………………..</w:t>
      </w:r>
    </w:p>
    <w:p w:rsidR="00FC03D3" w:rsidRDefault="00FC03D3">
      <w:pPr>
        <w:rPr>
          <w:sz w:val="16"/>
          <w:szCs w:val="16"/>
        </w:rPr>
      </w:pPr>
    </w:p>
    <w:tbl>
      <w:tblPr>
        <w:tblStyle w:val="a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1350"/>
        <w:gridCol w:w="4290"/>
        <w:gridCol w:w="1260"/>
      </w:tblGrid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jc w:val="center"/>
            </w:pPr>
            <w: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jc w:val="center"/>
            </w:pPr>
            <w:r>
              <w:t>Montant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jc w:val="center"/>
            </w:pPr>
            <w:r>
              <w:t>Produits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jc w:val="center"/>
            </w:pPr>
            <w:r>
              <w:t>Montant</w:t>
            </w:r>
          </w:p>
        </w:tc>
      </w:tr>
      <w:tr w:rsidR="00FC03D3">
        <w:trPr>
          <w:trHeight w:val="240"/>
        </w:trPr>
        <w:tc>
          <w:tcPr>
            <w:tcW w:w="52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  <w:shd w:val="clear" w:color="auto" w:fill="CCCCCC"/>
              </w:rPr>
            </w:pPr>
            <w:r>
              <w:rPr>
                <w:sz w:val="20"/>
                <w:szCs w:val="20"/>
              </w:rPr>
              <w:t>60 - Achats</w:t>
            </w:r>
          </w:p>
        </w:tc>
        <w:tc>
          <w:tcPr>
            <w:tcW w:w="555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70 - Vente de produits finis, de marchandises, prestations de services</w:t>
            </w: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Prestations de services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Repas/Voyages/sorties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Achats divers de matériels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divers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fournitures, matières premières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Vente de produits dérivés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Prestations de services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rPr>
          <w:trHeight w:val="240"/>
        </w:trPr>
        <w:tc>
          <w:tcPr>
            <w:tcW w:w="52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61 - Services extérieurs</w:t>
            </w:r>
          </w:p>
        </w:tc>
        <w:tc>
          <w:tcPr>
            <w:tcW w:w="555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74 - Subventions d’exploitation</w:t>
            </w: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 (préciser le ministère)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Entretien et réparation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Assurance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de formations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 Régional de Bretagne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Documentation/secrétariat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 départemental 35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 départemental 56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rPr>
          <w:trHeight w:val="200"/>
        </w:trPr>
        <w:tc>
          <w:tcPr>
            <w:tcW w:w="52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62 - Autres services extérieurs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 départemental 22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Rémunérations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 départemental 44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Communication, publicité, publication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EPCI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Déplacements, missions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Commune(s)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bancaires, autres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rPr>
          <w:trHeight w:val="260"/>
        </w:trPr>
        <w:tc>
          <w:tcPr>
            <w:tcW w:w="52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63 - Impôts et taxes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Impôts et taxes sur rémunération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impôts et taxes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rPr>
          <w:trHeight w:val="200"/>
        </w:trPr>
        <w:tc>
          <w:tcPr>
            <w:tcW w:w="52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64 - Charges de personnel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Fonds européens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Rémunération des personnels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établissements publics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sociales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Aides privées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rPr>
          <w:trHeight w:val="240"/>
        </w:trPr>
        <w:tc>
          <w:tcPr>
            <w:tcW w:w="387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65 - Autres charges de gestion courante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75 - Autres produits de gestion courante</w:t>
            </w:r>
          </w:p>
        </w:tc>
      </w:tr>
      <w:tr w:rsidR="00FC03D3">
        <w:trPr>
          <w:trHeight w:val="200"/>
        </w:trPr>
        <w:tc>
          <w:tcPr>
            <w:tcW w:w="52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66 - Charges financières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Cotisations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Sponsors, mécénats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rPr>
          <w:trHeight w:val="200"/>
        </w:trPr>
        <w:tc>
          <w:tcPr>
            <w:tcW w:w="387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67 - Charges exceptionnelles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rPr>
          <w:trHeight w:val="200"/>
        </w:trPr>
        <w:tc>
          <w:tcPr>
            <w:tcW w:w="52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68 - Dotations aux amortissements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52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indirectes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fixes de fonctionnement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financiers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des 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des produits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1077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jc w:val="center"/>
            </w:pPr>
            <w:r>
              <w:t>Contributions volontaires</w:t>
            </w:r>
          </w:p>
        </w:tc>
      </w:tr>
      <w:tr w:rsidR="00FC03D3">
        <w:trPr>
          <w:trHeight w:val="240"/>
        </w:trPr>
        <w:tc>
          <w:tcPr>
            <w:tcW w:w="52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86 - Emplois des contributions volontaires en nature</w:t>
            </w:r>
          </w:p>
        </w:tc>
        <w:tc>
          <w:tcPr>
            <w:tcW w:w="555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87 - Contributions volontaires en nature</w:t>
            </w: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à disposition gratuite de biens et prestations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Bénévolat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bénévole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Prestation en nature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Dons en nature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  <w:tr w:rsidR="00FC03D3">
        <w:tc>
          <w:tcPr>
            <w:tcW w:w="95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4D66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3" w:rsidRDefault="00FC03D3">
            <w:pPr>
              <w:widowControl w:val="0"/>
              <w:spacing w:after="0" w:line="240" w:lineRule="auto"/>
            </w:pPr>
          </w:p>
        </w:tc>
      </w:tr>
    </w:tbl>
    <w:p w:rsidR="00FC03D3" w:rsidRDefault="00FC03D3">
      <w:pPr>
        <w:ind w:firstLine="720"/>
      </w:pPr>
      <w:bookmarkStart w:id="1" w:name="_gjdgxs" w:colFirst="0" w:colLast="0"/>
      <w:bookmarkEnd w:id="1"/>
    </w:p>
    <w:sectPr w:rsidR="00FC03D3">
      <w:pgSz w:w="11906" w:h="16838"/>
      <w:pgMar w:top="283" w:right="283" w:bottom="283" w:left="28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D3"/>
    <w:rsid w:val="004D66BF"/>
    <w:rsid w:val="00F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8F56F-0732-4985-9B28-60B7F72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4"/>
        <w:szCs w:val="24"/>
        <w:lang w:val="fr" w:eastAsia="fr-FR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MARZIN</dc:creator>
  <cp:lastModifiedBy>ALICE MARZIN</cp:lastModifiedBy>
  <cp:revision>2</cp:revision>
  <dcterms:created xsi:type="dcterms:W3CDTF">2020-03-04T15:32:00Z</dcterms:created>
  <dcterms:modified xsi:type="dcterms:W3CDTF">2020-03-04T15:32:00Z</dcterms:modified>
</cp:coreProperties>
</file>